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633" w:rsidRPr="006349F6" w:rsidRDefault="00DF4633" w:rsidP="00DF4633">
      <w:pPr>
        <w:jc w:val="center"/>
        <w:rPr>
          <w:b/>
        </w:rPr>
      </w:pPr>
      <w:r w:rsidRPr="006349F6">
        <w:rPr>
          <w:b/>
        </w:rPr>
        <w:t>ФЕДЕРАЛЬНОЕ ГОСУДАРСТВЕННОЕ БЮДЖЕНТНОЕ ОБРАЗОВАТЕЛЬНОЕ УЧРЕЖДЕНИЕ ВЫСШЕГО ОБРАЗОВАНИЯ</w:t>
      </w:r>
    </w:p>
    <w:p w:rsidR="00DF4633" w:rsidRPr="006349F6" w:rsidRDefault="00DF4633" w:rsidP="00DF4633">
      <w:pPr>
        <w:jc w:val="center"/>
        <w:rPr>
          <w:b/>
        </w:rPr>
      </w:pPr>
      <w:r w:rsidRPr="006349F6">
        <w:rPr>
          <w:b/>
        </w:rPr>
        <w:t>СТАВРОПОЛЬСКИЙ ГОСУДАРСТВЕННЫЙ АГРАРНЫЙ УНИВЕРСИТЕТ</w:t>
      </w:r>
    </w:p>
    <w:p w:rsidR="00DF4633" w:rsidRPr="006349F6" w:rsidRDefault="00DF4633" w:rsidP="00DF4633">
      <w:pPr>
        <w:jc w:val="center"/>
      </w:pPr>
    </w:p>
    <w:p w:rsidR="00DF4633" w:rsidRPr="006349F6" w:rsidRDefault="00DF4633" w:rsidP="00DF4633">
      <w:pPr>
        <w:jc w:val="center"/>
      </w:pPr>
    </w:p>
    <w:p w:rsidR="00DF4633" w:rsidRPr="006349F6" w:rsidRDefault="00DF4633" w:rsidP="00DF4633">
      <w:pPr>
        <w:jc w:val="center"/>
      </w:pPr>
    </w:p>
    <w:p w:rsidR="00DF4633" w:rsidRPr="006349F6" w:rsidRDefault="00DF4633" w:rsidP="00DF4633">
      <w:pPr>
        <w:pStyle w:val="a5"/>
        <w:spacing w:after="0"/>
        <w:ind w:left="0"/>
      </w:pPr>
    </w:p>
    <w:p w:rsidR="00DF4633" w:rsidRPr="0027171C" w:rsidRDefault="00DF4633" w:rsidP="00DF4633">
      <w:pPr>
        <w:pStyle w:val="4"/>
        <w:spacing w:before="0" w:after="0" w:line="240" w:lineRule="auto"/>
        <w:ind w:left="0"/>
        <w:rPr>
          <w:b w:val="0"/>
          <w:i/>
          <w:color w:val="000000"/>
          <w:sz w:val="24"/>
          <w:szCs w:val="24"/>
        </w:rPr>
      </w:pPr>
      <w:r>
        <w:rPr>
          <w:b w:val="0"/>
          <w:color w:val="000000"/>
          <w:sz w:val="24"/>
          <w:szCs w:val="24"/>
        </w:rPr>
        <w:t xml:space="preserve">                                                  </w:t>
      </w:r>
      <w:r w:rsidRPr="0027171C">
        <w:rPr>
          <w:b w:val="0"/>
          <w:color w:val="000000"/>
          <w:sz w:val="24"/>
          <w:szCs w:val="24"/>
        </w:rPr>
        <w:t>Кафедра «Финансовый менеджмент и банковское дело»</w:t>
      </w:r>
    </w:p>
    <w:p w:rsidR="00DF4633" w:rsidRPr="0027171C" w:rsidRDefault="00DF4633" w:rsidP="00DF4633">
      <w:pPr>
        <w:pStyle w:val="4"/>
        <w:spacing w:before="0" w:after="0" w:line="240" w:lineRule="auto"/>
        <w:ind w:left="0"/>
        <w:rPr>
          <w:b w:val="0"/>
          <w:color w:val="000000"/>
          <w:sz w:val="24"/>
          <w:szCs w:val="24"/>
        </w:rPr>
      </w:pPr>
      <w:r w:rsidRPr="0027171C">
        <w:rPr>
          <w:b w:val="0"/>
          <w:color w:val="000000"/>
          <w:sz w:val="24"/>
          <w:szCs w:val="24"/>
          <w:vertAlign w:val="superscript"/>
        </w:rPr>
        <w:t xml:space="preserve">            </w:t>
      </w:r>
      <w:r>
        <w:rPr>
          <w:b w:val="0"/>
          <w:color w:val="000000"/>
          <w:sz w:val="24"/>
          <w:szCs w:val="24"/>
          <w:vertAlign w:val="superscript"/>
        </w:rPr>
        <w:t xml:space="preserve">                                                                                           </w:t>
      </w:r>
      <w:r w:rsidRPr="0027171C">
        <w:rPr>
          <w:b w:val="0"/>
          <w:color w:val="000000"/>
          <w:sz w:val="24"/>
          <w:szCs w:val="24"/>
          <w:vertAlign w:val="superscript"/>
        </w:rPr>
        <w:t xml:space="preserve">           (наименование кафедры)</w:t>
      </w:r>
    </w:p>
    <w:p w:rsidR="00DF4633" w:rsidRPr="0027171C" w:rsidRDefault="00DF4633" w:rsidP="00DF4633">
      <w:pPr>
        <w:suppressLineNumbers/>
      </w:pPr>
    </w:p>
    <w:tbl>
      <w:tblPr>
        <w:tblW w:w="0" w:type="auto"/>
        <w:tblInd w:w="4428" w:type="dxa"/>
        <w:tblLook w:val="01E0"/>
      </w:tblPr>
      <w:tblGrid>
        <w:gridCol w:w="5143"/>
      </w:tblGrid>
      <w:tr w:rsidR="00DF4633" w:rsidRPr="0027171C" w:rsidTr="008F698C">
        <w:tc>
          <w:tcPr>
            <w:tcW w:w="5143" w:type="dxa"/>
          </w:tcPr>
          <w:p w:rsidR="00DF4633" w:rsidRPr="0027171C" w:rsidRDefault="00DF4633" w:rsidP="008F698C">
            <w:pPr>
              <w:ind w:hanging="18"/>
              <w:rPr>
                <w:caps/>
              </w:rPr>
            </w:pPr>
            <w:r w:rsidRPr="0027171C">
              <w:rPr>
                <w:caps/>
              </w:rPr>
              <w:t>УтверждЕН</w:t>
            </w:r>
          </w:p>
          <w:p w:rsidR="00DF4633" w:rsidRPr="0027171C" w:rsidRDefault="00DF4633" w:rsidP="008F698C">
            <w:r w:rsidRPr="0027171C">
              <w:t xml:space="preserve">на заседании кафедры </w:t>
            </w:r>
          </w:p>
          <w:p w:rsidR="00DF4633" w:rsidRPr="0027171C" w:rsidRDefault="00DF4633" w:rsidP="008F698C">
            <w:r w:rsidRPr="0027171C">
              <w:t>«___»__________20__ г., протокол №___</w:t>
            </w:r>
          </w:p>
          <w:p w:rsidR="00DF4633" w:rsidRPr="0027171C" w:rsidRDefault="00DF4633" w:rsidP="008F698C">
            <w:r w:rsidRPr="0027171C">
              <w:t>Заведующий кафедрой</w:t>
            </w:r>
          </w:p>
          <w:p w:rsidR="00DF4633" w:rsidRPr="0027171C" w:rsidRDefault="00DF4633" w:rsidP="008F698C">
            <w:proofErr w:type="spellStart"/>
            <w:r w:rsidRPr="0027171C">
              <w:t>______________________Ю.М.Склярова</w:t>
            </w:r>
            <w:proofErr w:type="spellEnd"/>
          </w:p>
          <w:p w:rsidR="00DF4633" w:rsidRPr="0027171C" w:rsidRDefault="00DF4633" w:rsidP="008F698C">
            <w:pPr>
              <w:rPr>
                <w:caps/>
              </w:rPr>
            </w:pPr>
            <w:r w:rsidRPr="0027171C">
              <w:rPr>
                <w:vertAlign w:val="superscript"/>
              </w:rPr>
              <w:t xml:space="preserve">                      (подпись)</w:t>
            </w:r>
          </w:p>
        </w:tc>
      </w:tr>
    </w:tbl>
    <w:p w:rsidR="00DF4633" w:rsidRPr="006349F6" w:rsidRDefault="00DF4633" w:rsidP="00DF4633">
      <w:pPr>
        <w:jc w:val="right"/>
      </w:pPr>
    </w:p>
    <w:p w:rsidR="00DF4633" w:rsidRPr="006349F6" w:rsidRDefault="00DF4633" w:rsidP="00DF4633">
      <w:pPr>
        <w:jc w:val="right"/>
      </w:pPr>
    </w:p>
    <w:p w:rsidR="00DF4633" w:rsidRPr="006349F6" w:rsidRDefault="00DF4633" w:rsidP="00DF4633">
      <w:pPr>
        <w:jc w:val="right"/>
      </w:pPr>
    </w:p>
    <w:p w:rsidR="00DF4633" w:rsidRPr="006349F6" w:rsidRDefault="00DF4633" w:rsidP="00DF4633">
      <w:pPr>
        <w:jc w:val="right"/>
      </w:pPr>
    </w:p>
    <w:p w:rsidR="00DF4633" w:rsidRPr="006349F6" w:rsidRDefault="00DF4633" w:rsidP="00DF4633">
      <w:pPr>
        <w:jc w:val="right"/>
      </w:pPr>
    </w:p>
    <w:p w:rsidR="00DF4633" w:rsidRPr="006349F6" w:rsidRDefault="00DF4633" w:rsidP="00DF4633">
      <w:pPr>
        <w:jc w:val="right"/>
      </w:pPr>
    </w:p>
    <w:p w:rsidR="00DF4633" w:rsidRPr="006349F6" w:rsidRDefault="00DF4633" w:rsidP="00DF4633">
      <w:pPr>
        <w:jc w:val="right"/>
      </w:pPr>
    </w:p>
    <w:p w:rsidR="00DF4633" w:rsidRPr="006349F6" w:rsidRDefault="00DF4633" w:rsidP="00DF4633">
      <w:pPr>
        <w:jc w:val="right"/>
      </w:pPr>
    </w:p>
    <w:p w:rsidR="00DF4633" w:rsidRPr="006349F6" w:rsidRDefault="00DF4633" w:rsidP="00DF4633">
      <w:pPr>
        <w:jc w:val="right"/>
      </w:pPr>
    </w:p>
    <w:p w:rsidR="00DF4633" w:rsidRPr="006349F6" w:rsidRDefault="00DF4633" w:rsidP="00DF4633">
      <w:pPr>
        <w:tabs>
          <w:tab w:val="left" w:leader="underscore" w:pos="9072"/>
        </w:tabs>
        <w:autoSpaceDE w:val="0"/>
        <w:autoSpaceDN w:val="0"/>
        <w:jc w:val="center"/>
        <w:rPr>
          <w:b/>
          <w:u w:val="single"/>
        </w:rPr>
      </w:pPr>
      <w:r w:rsidRPr="006349F6">
        <w:rPr>
          <w:b/>
        </w:rPr>
        <w:t>Методические указания для организации самостоятельной работы студентов</w:t>
      </w:r>
    </w:p>
    <w:p w:rsidR="00DF4633" w:rsidRPr="006349F6" w:rsidRDefault="00DF4633" w:rsidP="00DF4633">
      <w:pPr>
        <w:tabs>
          <w:tab w:val="left" w:leader="underscore" w:pos="9072"/>
        </w:tabs>
        <w:autoSpaceDE w:val="0"/>
        <w:autoSpaceDN w:val="0"/>
        <w:jc w:val="center"/>
        <w:rPr>
          <w:b/>
          <w:u w:val="single"/>
        </w:rPr>
      </w:pPr>
    </w:p>
    <w:p w:rsidR="00DF4633" w:rsidRPr="006349F6" w:rsidRDefault="00DF4633" w:rsidP="00DF4633">
      <w:pPr>
        <w:tabs>
          <w:tab w:val="left" w:leader="underscore" w:pos="9072"/>
        </w:tabs>
        <w:autoSpaceDE w:val="0"/>
        <w:autoSpaceDN w:val="0"/>
        <w:jc w:val="center"/>
        <w:rPr>
          <w:b/>
          <w:u w:val="single"/>
        </w:rPr>
      </w:pPr>
    </w:p>
    <w:p w:rsidR="00DF4633" w:rsidRPr="00165B4A" w:rsidRDefault="00165B4A" w:rsidP="00DF4633">
      <w:pPr>
        <w:tabs>
          <w:tab w:val="left" w:leader="underscore" w:pos="9072"/>
        </w:tabs>
        <w:autoSpaceDE w:val="0"/>
        <w:autoSpaceDN w:val="0"/>
        <w:jc w:val="center"/>
        <w:rPr>
          <w:kern w:val="3"/>
          <w:u w:val="single"/>
        </w:rPr>
      </w:pPr>
      <w:r w:rsidRPr="00165B4A">
        <w:rPr>
          <w:b/>
          <w:u w:val="single"/>
        </w:rPr>
        <w:t>Банковское дело (продвинутый уровень)</w:t>
      </w:r>
    </w:p>
    <w:p w:rsidR="00DF4633" w:rsidRPr="006349F6" w:rsidRDefault="00DF4633" w:rsidP="00DF4633">
      <w:pPr>
        <w:autoSpaceDE w:val="0"/>
        <w:autoSpaceDN w:val="0"/>
        <w:jc w:val="center"/>
        <w:rPr>
          <w:kern w:val="3"/>
        </w:rPr>
      </w:pPr>
      <w:r w:rsidRPr="006349F6">
        <w:rPr>
          <w:kern w:val="3"/>
        </w:rPr>
        <w:t>(наименование учебной дисциплины)</w:t>
      </w:r>
    </w:p>
    <w:tbl>
      <w:tblPr>
        <w:tblW w:w="0" w:type="auto"/>
        <w:tblCellMar>
          <w:left w:w="57" w:type="dxa"/>
          <w:right w:w="57" w:type="dxa"/>
        </w:tblCellMar>
        <w:tblLook w:val="04A0"/>
      </w:tblPr>
      <w:tblGrid>
        <w:gridCol w:w="2746"/>
        <w:gridCol w:w="692"/>
        <w:gridCol w:w="692"/>
        <w:gridCol w:w="754"/>
        <w:gridCol w:w="692"/>
        <w:gridCol w:w="692"/>
        <w:gridCol w:w="790"/>
        <w:gridCol w:w="762"/>
        <w:gridCol w:w="762"/>
        <w:gridCol w:w="887"/>
      </w:tblGrid>
      <w:tr w:rsidR="00DF4633" w:rsidRPr="006349F6" w:rsidTr="008F698C">
        <w:tc>
          <w:tcPr>
            <w:tcW w:w="2767" w:type="dxa"/>
            <w:vAlign w:val="center"/>
          </w:tcPr>
          <w:p w:rsidR="00DF4633" w:rsidRPr="006349F6" w:rsidRDefault="00DF4633" w:rsidP="008F698C">
            <w:pPr>
              <w:autoSpaceDN w:val="0"/>
              <w:jc w:val="center"/>
              <w:rPr>
                <w:rFonts w:eastAsia="Calibri"/>
                <w:lang w:eastAsia="en-US"/>
              </w:rPr>
            </w:pPr>
          </w:p>
        </w:tc>
        <w:tc>
          <w:tcPr>
            <w:tcW w:w="696" w:type="dxa"/>
            <w:vAlign w:val="center"/>
          </w:tcPr>
          <w:p w:rsidR="00DF4633" w:rsidRPr="006349F6" w:rsidRDefault="00DF4633" w:rsidP="008F698C">
            <w:pPr>
              <w:autoSpaceDN w:val="0"/>
              <w:jc w:val="center"/>
              <w:rPr>
                <w:rFonts w:eastAsia="Calibri"/>
                <w:lang w:eastAsia="en-US"/>
              </w:rPr>
            </w:pPr>
          </w:p>
        </w:tc>
        <w:tc>
          <w:tcPr>
            <w:tcW w:w="696" w:type="dxa"/>
            <w:vAlign w:val="center"/>
          </w:tcPr>
          <w:p w:rsidR="00DF4633" w:rsidRPr="006349F6" w:rsidRDefault="00DF4633" w:rsidP="008F698C">
            <w:pPr>
              <w:autoSpaceDN w:val="0"/>
              <w:jc w:val="center"/>
              <w:rPr>
                <w:rFonts w:eastAsia="Calibri"/>
                <w:lang w:eastAsia="en-US"/>
              </w:rPr>
            </w:pPr>
          </w:p>
        </w:tc>
        <w:tc>
          <w:tcPr>
            <w:tcW w:w="696" w:type="dxa"/>
            <w:vAlign w:val="center"/>
          </w:tcPr>
          <w:p w:rsidR="00DF4633" w:rsidRPr="006349F6" w:rsidRDefault="00DF4633" w:rsidP="008F698C">
            <w:pPr>
              <w:autoSpaceDN w:val="0"/>
              <w:jc w:val="center"/>
              <w:rPr>
                <w:rFonts w:eastAsia="Calibri"/>
                <w:lang w:eastAsia="en-US"/>
              </w:rPr>
            </w:pPr>
          </w:p>
        </w:tc>
        <w:tc>
          <w:tcPr>
            <w:tcW w:w="696" w:type="dxa"/>
            <w:vAlign w:val="center"/>
          </w:tcPr>
          <w:p w:rsidR="00DF4633" w:rsidRPr="006349F6" w:rsidRDefault="00DF4633" w:rsidP="008F698C">
            <w:pPr>
              <w:autoSpaceDN w:val="0"/>
              <w:jc w:val="center"/>
              <w:rPr>
                <w:rFonts w:eastAsia="Calibri"/>
                <w:lang w:eastAsia="en-US"/>
              </w:rPr>
            </w:pPr>
          </w:p>
        </w:tc>
        <w:tc>
          <w:tcPr>
            <w:tcW w:w="696" w:type="dxa"/>
            <w:vAlign w:val="center"/>
          </w:tcPr>
          <w:p w:rsidR="00DF4633" w:rsidRPr="006349F6" w:rsidRDefault="00DF4633" w:rsidP="008F698C">
            <w:pPr>
              <w:autoSpaceDN w:val="0"/>
              <w:jc w:val="center"/>
              <w:rPr>
                <w:rFonts w:eastAsia="Calibri"/>
                <w:lang w:eastAsia="en-US"/>
              </w:rPr>
            </w:pPr>
          </w:p>
        </w:tc>
        <w:tc>
          <w:tcPr>
            <w:tcW w:w="795" w:type="dxa"/>
            <w:vAlign w:val="center"/>
          </w:tcPr>
          <w:p w:rsidR="00DF4633" w:rsidRPr="006349F6" w:rsidRDefault="00DF4633" w:rsidP="008F698C">
            <w:pPr>
              <w:autoSpaceDN w:val="0"/>
              <w:jc w:val="center"/>
              <w:rPr>
                <w:rFonts w:eastAsia="Calibri"/>
                <w:lang w:eastAsia="en-US"/>
              </w:rPr>
            </w:pPr>
          </w:p>
        </w:tc>
        <w:tc>
          <w:tcPr>
            <w:tcW w:w="767" w:type="dxa"/>
            <w:vAlign w:val="center"/>
          </w:tcPr>
          <w:p w:rsidR="00DF4633" w:rsidRPr="006349F6" w:rsidRDefault="00DF4633" w:rsidP="008F698C">
            <w:pPr>
              <w:autoSpaceDN w:val="0"/>
              <w:jc w:val="center"/>
              <w:rPr>
                <w:rFonts w:eastAsia="Calibri"/>
                <w:lang w:eastAsia="en-US"/>
              </w:rPr>
            </w:pPr>
          </w:p>
        </w:tc>
        <w:tc>
          <w:tcPr>
            <w:tcW w:w="767" w:type="dxa"/>
            <w:vAlign w:val="center"/>
          </w:tcPr>
          <w:p w:rsidR="00DF4633" w:rsidRPr="006349F6" w:rsidRDefault="00DF4633" w:rsidP="008F698C">
            <w:pPr>
              <w:autoSpaceDN w:val="0"/>
              <w:jc w:val="center"/>
              <w:rPr>
                <w:rFonts w:eastAsia="Calibri"/>
                <w:lang w:eastAsia="en-US"/>
              </w:rPr>
            </w:pPr>
          </w:p>
        </w:tc>
        <w:tc>
          <w:tcPr>
            <w:tcW w:w="893" w:type="dxa"/>
            <w:vAlign w:val="center"/>
          </w:tcPr>
          <w:p w:rsidR="00DF4633" w:rsidRPr="006349F6" w:rsidRDefault="00DF4633" w:rsidP="008F698C">
            <w:pPr>
              <w:autoSpaceDN w:val="0"/>
              <w:jc w:val="center"/>
              <w:rPr>
                <w:rFonts w:eastAsia="Calibri"/>
                <w:lang w:eastAsia="en-US"/>
              </w:rPr>
            </w:pPr>
          </w:p>
        </w:tc>
      </w:tr>
      <w:tr w:rsidR="00DF4633" w:rsidRPr="006349F6" w:rsidTr="008F698C">
        <w:tc>
          <w:tcPr>
            <w:tcW w:w="9469" w:type="dxa"/>
            <w:gridSpan w:val="10"/>
            <w:tcBorders>
              <w:top w:val="nil"/>
              <w:left w:val="nil"/>
              <w:bottom w:val="single" w:sz="4" w:space="0" w:color="auto"/>
              <w:right w:val="nil"/>
            </w:tcBorders>
            <w:vAlign w:val="center"/>
            <w:hideMark/>
          </w:tcPr>
          <w:p w:rsidR="00DF4633" w:rsidRPr="00165B4A" w:rsidRDefault="00165B4A" w:rsidP="008F698C">
            <w:pPr>
              <w:pStyle w:val="a5"/>
              <w:spacing w:after="0"/>
              <w:ind w:left="0"/>
              <w:jc w:val="center"/>
              <w:rPr>
                <w:rFonts w:eastAsia="Calibri"/>
              </w:rPr>
            </w:pPr>
            <w:r w:rsidRPr="00165B4A">
              <w:t>38.0</w:t>
            </w:r>
            <w:r w:rsidRPr="00165B4A">
              <w:rPr>
                <w:lang w:val="en-US"/>
              </w:rPr>
              <w:t>4</w:t>
            </w:r>
            <w:r w:rsidRPr="00165B4A">
              <w:t>.01. Экономика</w:t>
            </w:r>
          </w:p>
        </w:tc>
      </w:tr>
      <w:tr w:rsidR="00DF4633" w:rsidRPr="006349F6" w:rsidTr="008F698C">
        <w:tc>
          <w:tcPr>
            <w:tcW w:w="9469" w:type="dxa"/>
            <w:gridSpan w:val="10"/>
            <w:tcBorders>
              <w:top w:val="single" w:sz="4" w:space="0" w:color="auto"/>
              <w:left w:val="nil"/>
              <w:right w:val="nil"/>
            </w:tcBorders>
            <w:vAlign w:val="center"/>
            <w:hideMark/>
          </w:tcPr>
          <w:p w:rsidR="00DF4633" w:rsidRPr="006349F6" w:rsidRDefault="00DF4633" w:rsidP="008F698C">
            <w:pPr>
              <w:autoSpaceDN w:val="0"/>
              <w:jc w:val="center"/>
              <w:rPr>
                <w:rFonts w:eastAsia="Calibri"/>
                <w:lang w:eastAsia="en-US"/>
              </w:rPr>
            </w:pPr>
            <w:r w:rsidRPr="006349F6">
              <w:rPr>
                <w:rFonts w:eastAsia="Calibri"/>
                <w:lang w:eastAsia="en-US"/>
              </w:rPr>
              <w:t>направление подготовки</w:t>
            </w:r>
          </w:p>
        </w:tc>
      </w:tr>
      <w:tr w:rsidR="00DF4633" w:rsidRPr="006349F6" w:rsidTr="008F698C">
        <w:tc>
          <w:tcPr>
            <w:tcW w:w="9469" w:type="dxa"/>
            <w:gridSpan w:val="10"/>
            <w:tcBorders>
              <w:bottom w:val="single" w:sz="4" w:space="0" w:color="auto"/>
            </w:tcBorders>
            <w:vAlign w:val="center"/>
          </w:tcPr>
          <w:p w:rsidR="00DF4633" w:rsidRPr="006349F6" w:rsidRDefault="00DF4633" w:rsidP="008F698C">
            <w:pPr>
              <w:autoSpaceDN w:val="0"/>
              <w:jc w:val="center"/>
              <w:rPr>
                <w:rFonts w:eastAsia="Calibri"/>
                <w:lang w:eastAsia="en-US"/>
              </w:rPr>
            </w:pPr>
          </w:p>
          <w:p w:rsidR="00DF4633" w:rsidRPr="00165B4A" w:rsidRDefault="00165B4A" w:rsidP="008F698C">
            <w:pPr>
              <w:autoSpaceDN w:val="0"/>
              <w:jc w:val="center"/>
              <w:rPr>
                <w:rFonts w:eastAsia="Calibri"/>
                <w:b/>
                <w:lang w:eastAsia="en-US"/>
              </w:rPr>
            </w:pPr>
            <w:r w:rsidRPr="00165B4A">
              <w:t>«Банки и банковское дело»</w:t>
            </w:r>
          </w:p>
        </w:tc>
      </w:tr>
      <w:tr w:rsidR="00DF4633" w:rsidRPr="006349F6" w:rsidTr="008F698C">
        <w:tc>
          <w:tcPr>
            <w:tcW w:w="9469" w:type="dxa"/>
            <w:gridSpan w:val="10"/>
            <w:tcBorders>
              <w:top w:val="single" w:sz="4" w:space="0" w:color="auto"/>
            </w:tcBorders>
            <w:vAlign w:val="center"/>
          </w:tcPr>
          <w:p w:rsidR="00DF4633" w:rsidRPr="006349F6" w:rsidRDefault="00DF4633" w:rsidP="008F698C">
            <w:pPr>
              <w:autoSpaceDN w:val="0"/>
              <w:jc w:val="center"/>
              <w:rPr>
                <w:rFonts w:eastAsia="Calibri"/>
                <w:lang w:eastAsia="en-US"/>
              </w:rPr>
            </w:pPr>
            <w:r w:rsidRPr="006349F6">
              <w:rPr>
                <w:rFonts w:eastAsia="Calibri"/>
                <w:lang w:eastAsia="en-US"/>
              </w:rPr>
              <w:t>профиль (и)  подготовки</w:t>
            </w:r>
          </w:p>
        </w:tc>
      </w:tr>
      <w:tr w:rsidR="00DF4633" w:rsidRPr="006349F6" w:rsidTr="008F698C">
        <w:tc>
          <w:tcPr>
            <w:tcW w:w="2767" w:type="dxa"/>
            <w:vAlign w:val="center"/>
          </w:tcPr>
          <w:p w:rsidR="00DF4633" w:rsidRPr="006349F6" w:rsidRDefault="00DF4633" w:rsidP="008F698C">
            <w:pPr>
              <w:autoSpaceDN w:val="0"/>
              <w:jc w:val="center"/>
              <w:rPr>
                <w:rFonts w:eastAsia="Calibri"/>
                <w:lang w:eastAsia="en-US"/>
              </w:rPr>
            </w:pPr>
          </w:p>
        </w:tc>
        <w:tc>
          <w:tcPr>
            <w:tcW w:w="696" w:type="dxa"/>
            <w:vAlign w:val="center"/>
          </w:tcPr>
          <w:p w:rsidR="00DF4633" w:rsidRPr="006349F6" w:rsidRDefault="00DF4633" w:rsidP="008F698C">
            <w:pPr>
              <w:autoSpaceDN w:val="0"/>
              <w:jc w:val="center"/>
              <w:rPr>
                <w:rFonts w:eastAsia="Calibri"/>
                <w:lang w:eastAsia="en-US"/>
              </w:rPr>
            </w:pPr>
          </w:p>
        </w:tc>
        <w:tc>
          <w:tcPr>
            <w:tcW w:w="696" w:type="dxa"/>
            <w:vAlign w:val="center"/>
          </w:tcPr>
          <w:p w:rsidR="00DF4633" w:rsidRPr="006349F6" w:rsidRDefault="00DF4633" w:rsidP="008F698C">
            <w:pPr>
              <w:autoSpaceDN w:val="0"/>
              <w:jc w:val="center"/>
              <w:rPr>
                <w:rFonts w:eastAsia="Calibri"/>
                <w:lang w:eastAsia="en-US"/>
              </w:rPr>
            </w:pPr>
          </w:p>
        </w:tc>
        <w:tc>
          <w:tcPr>
            <w:tcW w:w="696" w:type="dxa"/>
            <w:vAlign w:val="center"/>
          </w:tcPr>
          <w:p w:rsidR="00DF4633" w:rsidRPr="006349F6" w:rsidRDefault="00DF4633" w:rsidP="008F698C">
            <w:pPr>
              <w:autoSpaceDN w:val="0"/>
              <w:jc w:val="center"/>
              <w:rPr>
                <w:rFonts w:eastAsia="Calibri"/>
                <w:lang w:eastAsia="en-US"/>
              </w:rPr>
            </w:pPr>
          </w:p>
        </w:tc>
        <w:tc>
          <w:tcPr>
            <w:tcW w:w="696" w:type="dxa"/>
            <w:vAlign w:val="center"/>
          </w:tcPr>
          <w:p w:rsidR="00DF4633" w:rsidRPr="006349F6" w:rsidRDefault="00DF4633" w:rsidP="008F698C">
            <w:pPr>
              <w:autoSpaceDN w:val="0"/>
              <w:jc w:val="center"/>
              <w:rPr>
                <w:rFonts w:eastAsia="Calibri"/>
                <w:lang w:eastAsia="en-US"/>
              </w:rPr>
            </w:pPr>
          </w:p>
        </w:tc>
        <w:tc>
          <w:tcPr>
            <w:tcW w:w="696" w:type="dxa"/>
            <w:vAlign w:val="center"/>
          </w:tcPr>
          <w:p w:rsidR="00DF4633" w:rsidRPr="006349F6" w:rsidRDefault="00DF4633" w:rsidP="008F698C">
            <w:pPr>
              <w:autoSpaceDN w:val="0"/>
              <w:jc w:val="center"/>
              <w:rPr>
                <w:rFonts w:eastAsia="Calibri"/>
                <w:lang w:eastAsia="en-US"/>
              </w:rPr>
            </w:pPr>
          </w:p>
        </w:tc>
        <w:tc>
          <w:tcPr>
            <w:tcW w:w="795" w:type="dxa"/>
            <w:vAlign w:val="center"/>
          </w:tcPr>
          <w:p w:rsidR="00DF4633" w:rsidRPr="006349F6" w:rsidRDefault="00DF4633" w:rsidP="008F698C">
            <w:pPr>
              <w:autoSpaceDN w:val="0"/>
              <w:jc w:val="center"/>
              <w:rPr>
                <w:rFonts w:eastAsia="Calibri"/>
                <w:lang w:eastAsia="en-US"/>
              </w:rPr>
            </w:pPr>
          </w:p>
        </w:tc>
        <w:tc>
          <w:tcPr>
            <w:tcW w:w="767" w:type="dxa"/>
            <w:vAlign w:val="center"/>
          </w:tcPr>
          <w:p w:rsidR="00DF4633" w:rsidRPr="006349F6" w:rsidRDefault="00DF4633" w:rsidP="008F698C">
            <w:pPr>
              <w:autoSpaceDN w:val="0"/>
              <w:jc w:val="center"/>
              <w:rPr>
                <w:rFonts w:eastAsia="Calibri"/>
                <w:lang w:eastAsia="en-US"/>
              </w:rPr>
            </w:pPr>
          </w:p>
        </w:tc>
        <w:tc>
          <w:tcPr>
            <w:tcW w:w="767" w:type="dxa"/>
            <w:vAlign w:val="center"/>
          </w:tcPr>
          <w:p w:rsidR="00DF4633" w:rsidRPr="006349F6" w:rsidRDefault="00DF4633" w:rsidP="008F698C">
            <w:pPr>
              <w:autoSpaceDN w:val="0"/>
              <w:jc w:val="center"/>
              <w:rPr>
                <w:rFonts w:eastAsia="Calibri"/>
                <w:lang w:eastAsia="en-US"/>
              </w:rPr>
            </w:pPr>
          </w:p>
        </w:tc>
        <w:tc>
          <w:tcPr>
            <w:tcW w:w="893" w:type="dxa"/>
            <w:vAlign w:val="center"/>
          </w:tcPr>
          <w:p w:rsidR="00DF4633" w:rsidRPr="006349F6" w:rsidRDefault="00DF4633" w:rsidP="008F698C">
            <w:pPr>
              <w:autoSpaceDN w:val="0"/>
              <w:jc w:val="center"/>
              <w:rPr>
                <w:rFonts w:eastAsia="Calibri"/>
                <w:lang w:eastAsia="en-US"/>
              </w:rPr>
            </w:pPr>
          </w:p>
        </w:tc>
      </w:tr>
      <w:tr w:rsidR="00DF4633" w:rsidRPr="006349F6" w:rsidTr="008F698C">
        <w:tc>
          <w:tcPr>
            <w:tcW w:w="9469" w:type="dxa"/>
            <w:gridSpan w:val="10"/>
            <w:tcBorders>
              <w:left w:val="nil"/>
              <w:bottom w:val="single" w:sz="4" w:space="0" w:color="auto"/>
              <w:right w:val="nil"/>
            </w:tcBorders>
            <w:vAlign w:val="center"/>
            <w:hideMark/>
          </w:tcPr>
          <w:p w:rsidR="00DF4633" w:rsidRPr="006349F6" w:rsidRDefault="00165B4A" w:rsidP="008F698C">
            <w:pPr>
              <w:autoSpaceDN w:val="0"/>
              <w:jc w:val="center"/>
              <w:rPr>
                <w:rFonts w:eastAsia="Calibri"/>
                <w:lang w:eastAsia="en-US"/>
              </w:rPr>
            </w:pPr>
            <w:r>
              <w:rPr>
                <w:rFonts w:eastAsia="Calibri"/>
                <w:lang w:eastAsia="en-US"/>
              </w:rPr>
              <w:t>Магистр</w:t>
            </w:r>
          </w:p>
        </w:tc>
      </w:tr>
      <w:tr w:rsidR="00DF4633" w:rsidRPr="006349F6" w:rsidTr="008F698C">
        <w:tc>
          <w:tcPr>
            <w:tcW w:w="9469" w:type="dxa"/>
            <w:gridSpan w:val="10"/>
            <w:tcBorders>
              <w:top w:val="single" w:sz="4" w:space="0" w:color="auto"/>
              <w:left w:val="nil"/>
              <w:bottom w:val="nil"/>
              <w:right w:val="nil"/>
            </w:tcBorders>
            <w:vAlign w:val="center"/>
            <w:hideMark/>
          </w:tcPr>
          <w:p w:rsidR="00DF4633" w:rsidRPr="006349F6" w:rsidRDefault="00DF4633" w:rsidP="008F698C">
            <w:pPr>
              <w:autoSpaceDN w:val="0"/>
              <w:jc w:val="center"/>
              <w:rPr>
                <w:rFonts w:eastAsia="Calibri"/>
                <w:lang w:eastAsia="en-US"/>
              </w:rPr>
            </w:pPr>
            <w:r w:rsidRPr="006349F6">
              <w:rPr>
                <w:rFonts w:eastAsia="Calibri"/>
                <w:lang w:eastAsia="en-US"/>
              </w:rPr>
              <w:t>Квалификация (степень) выпускника</w:t>
            </w:r>
          </w:p>
        </w:tc>
      </w:tr>
      <w:tr w:rsidR="00DF4633" w:rsidRPr="006349F6" w:rsidTr="008F698C">
        <w:tc>
          <w:tcPr>
            <w:tcW w:w="2767" w:type="dxa"/>
            <w:vAlign w:val="center"/>
          </w:tcPr>
          <w:p w:rsidR="00DF4633" w:rsidRPr="006349F6" w:rsidRDefault="00DF4633" w:rsidP="008F698C">
            <w:pPr>
              <w:autoSpaceDN w:val="0"/>
              <w:jc w:val="center"/>
              <w:rPr>
                <w:rFonts w:eastAsia="Calibri"/>
                <w:lang w:eastAsia="en-US"/>
              </w:rPr>
            </w:pPr>
          </w:p>
        </w:tc>
        <w:tc>
          <w:tcPr>
            <w:tcW w:w="696" w:type="dxa"/>
            <w:vAlign w:val="center"/>
          </w:tcPr>
          <w:p w:rsidR="00DF4633" w:rsidRPr="006349F6" w:rsidRDefault="00DF4633" w:rsidP="008F698C">
            <w:pPr>
              <w:autoSpaceDN w:val="0"/>
              <w:jc w:val="center"/>
              <w:rPr>
                <w:rFonts w:eastAsia="Calibri"/>
                <w:lang w:eastAsia="en-US"/>
              </w:rPr>
            </w:pPr>
          </w:p>
        </w:tc>
        <w:tc>
          <w:tcPr>
            <w:tcW w:w="696" w:type="dxa"/>
            <w:vAlign w:val="center"/>
          </w:tcPr>
          <w:p w:rsidR="00DF4633" w:rsidRPr="006349F6" w:rsidRDefault="00DF4633" w:rsidP="008F698C">
            <w:pPr>
              <w:autoSpaceDN w:val="0"/>
              <w:jc w:val="center"/>
              <w:rPr>
                <w:rFonts w:eastAsia="Calibri"/>
                <w:lang w:eastAsia="en-US"/>
              </w:rPr>
            </w:pPr>
          </w:p>
        </w:tc>
        <w:tc>
          <w:tcPr>
            <w:tcW w:w="696" w:type="dxa"/>
            <w:vAlign w:val="center"/>
          </w:tcPr>
          <w:p w:rsidR="00DF4633" w:rsidRPr="006349F6" w:rsidRDefault="00DF4633" w:rsidP="008F698C">
            <w:pPr>
              <w:autoSpaceDN w:val="0"/>
              <w:jc w:val="center"/>
              <w:rPr>
                <w:rFonts w:eastAsia="Calibri"/>
                <w:lang w:eastAsia="en-US"/>
              </w:rPr>
            </w:pPr>
          </w:p>
        </w:tc>
        <w:tc>
          <w:tcPr>
            <w:tcW w:w="696" w:type="dxa"/>
            <w:vAlign w:val="center"/>
          </w:tcPr>
          <w:p w:rsidR="00DF4633" w:rsidRPr="006349F6" w:rsidRDefault="00DF4633" w:rsidP="008F698C">
            <w:pPr>
              <w:autoSpaceDN w:val="0"/>
              <w:jc w:val="center"/>
              <w:rPr>
                <w:rFonts w:eastAsia="Calibri"/>
                <w:lang w:eastAsia="en-US"/>
              </w:rPr>
            </w:pPr>
          </w:p>
        </w:tc>
        <w:tc>
          <w:tcPr>
            <w:tcW w:w="696" w:type="dxa"/>
            <w:vAlign w:val="center"/>
          </w:tcPr>
          <w:p w:rsidR="00DF4633" w:rsidRPr="006349F6" w:rsidRDefault="00DF4633" w:rsidP="008F698C">
            <w:pPr>
              <w:autoSpaceDN w:val="0"/>
              <w:jc w:val="center"/>
              <w:rPr>
                <w:rFonts w:eastAsia="Calibri"/>
                <w:lang w:eastAsia="en-US"/>
              </w:rPr>
            </w:pPr>
          </w:p>
        </w:tc>
        <w:tc>
          <w:tcPr>
            <w:tcW w:w="795" w:type="dxa"/>
            <w:vAlign w:val="center"/>
          </w:tcPr>
          <w:p w:rsidR="00DF4633" w:rsidRPr="006349F6" w:rsidRDefault="00DF4633" w:rsidP="008F698C">
            <w:pPr>
              <w:autoSpaceDN w:val="0"/>
              <w:jc w:val="center"/>
              <w:rPr>
                <w:rFonts w:eastAsia="Calibri"/>
                <w:lang w:eastAsia="en-US"/>
              </w:rPr>
            </w:pPr>
          </w:p>
        </w:tc>
        <w:tc>
          <w:tcPr>
            <w:tcW w:w="767" w:type="dxa"/>
            <w:vAlign w:val="center"/>
          </w:tcPr>
          <w:p w:rsidR="00DF4633" w:rsidRPr="006349F6" w:rsidRDefault="00DF4633" w:rsidP="008F698C">
            <w:pPr>
              <w:autoSpaceDN w:val="0"/>
              <w:jc w:val="center"/>
              <w:rPr>
                <w:rFonts w:eastAsia="Calibri"/>
                <w:lang w:eastAsia="en-US"/>
              </w:rPr>
            </w:pPr>
          </w:p>
        </w:tc>
        <w:tc>
          <w:tcPr>
            <w:tcW w:w="767" w:type="dxa"/>
            <w:vAlign w:val="center"/>
          </w:tcPr>
          <w:p w:rsidR="00DF4633" w:rsidRPr="006349F6" w:rsidRDefault="00DF4633" w:rsidP="008F698C">
            <w:pPr>
              <w:autoSpaceDN w:val="0"/>
              <w:jc w:val="center"/>
              <w:rPr>
                <w:rFonts w:eastAsia="Calibri"/>
                <w:lang w:eastAsia="en-US"/>
              </w:rPr>
            </w:pPr>
          </w:p>
        </w:tc>
        <w:tc>
          <w:tcPr>
            <w:tcW w:w="893" w:type="dxa"/>
            <w:vAlign w:val="center"/>
          </w:tcPr>
          <w:p w:rsidR="00DF4633" w:rsidRPr="006349F6" w:rsidRDefault="00DF4633" w:rsidP="008F698C">
            <w:pPr>
              <w:autoSpaceDN w:val="0"/>
              <w:jc w:val="center"/>
              <w:rPr>
                <w:rFonts w:eastAsia="Calibri"/>
                <w:lang w:eastAsia="en-US"/>
              </w:rPr>
            </w:pPr>
          </w:p>
        </w:tc>
      </w:tr>
      <w:tr w:rsidR="00DF4633" w:rsidRPr="006349F6" w:rsidTr="008F698C">
        <w:tc>
          <w:tcPr>
            <w:tcW w:w="2767" w:type="dxa"/>
            <w:vAlign w:val="center"/>
          </w:tcPr>
          <w:p w:rsidR="00DF4633" w:rsidRPr="006349F6" w:rsidRDefault="00DF4633" w:rsidP="008F698C">
            <w:pPr>
              <w:autoSpaceDN w:val="0"/>
              <w:jc w:val="center"/>
              <w:rPr>
                <w:rFonts w:eastAsia="Calibri"/>
                <w:lang w:eastAsia="en-US"/>
              </w:rPr>
            </w:pPr>
          </w:p>
        </w:tc>
        <w:tc>
          <w:tcPr>
            <w:tcW w:w="696" w:type="dxa"/>
            <w:vAlign w:val="center"/>
          </w:tcPr>
          <w:p w:rsidR="00DF4633" w:rsidRPr="006349F6" w:rsidRDefault="00DF4633" w:rsidP="008F698C">
            <w:pPr>
              <w:autoSpaceDN w:val="0"/>
              <w:jc w:val="center"/>
              <w:rPr>
                <w:rFonts w:eastAsia="Calibri"/>
                <w:lang w:eastAsia="en-US"/>
              </w:rPr>
            </w:pPr>
          </w:p>
        </w:tc>
        <w:tc>
          <w:tcPr>
            <w:tcW w:w="696" w:type="dxa"/>
            <w:vAlign w:val="center"/>
          </w:tcPr>
          <w:p w:rsidR="00DF4633" w:rsidRPr="006349F6" w:rsidRDefault="00DF4633" w:rsidP="008F698C">
            <w:pPr>
              <w:autoSpaceDN w:val="0"/>
              <w:jc w:val="center"/>
              <w:rPr>
                <w:rFonts w:eastAsia="Calibri"/>
                <w:lang w:eastAsia="en-US"/>
              </w:rPr>
            </w:pPr>
          </w:p>
        </w:tc>
        <w:tc>
          <w:tcPr>
            <w:tcW w:w="696" w:type="dxa"/>
            <w:vAlign w:val="center"/>
          </w:tcPr>
          <w:p w:rsidR="00DF4633" w:rsidRPr="006349F6" w:rsidRDefault="00165B4A" w:rsidP="008F698C">
            <w:pPr>
              <w:autoSpaceDN w:val="0"/>
              <w:jc w:val="center"/>
              <w:rPr>
                <w:rFonts w:eastAsia="Calibri"/>
                <w:lang w:eastAsia="en-US"/>
              </w:rPr>
            </w:pPr>
            <w:r>
              <w:rPr>
                <w:rFonts w:eastAsia="Calibri"/>
                <w:lang w:eastAsia="en-US"/>
              </w:rPr>
              <w:t>Очная</w:t>
            </w:r>
          </w:p>
        </w:tc>
        <w:tc>
          <w:tcPr>
            <w:tcW w:w="696" w:type="dxa"/>
            <w:vAlign w:val="center"/>
          </w:tcPr>
          <w:p w:rsidR="00DF4633" w:rsidRPr="006349F6" w:rsidRDefault="00DF4633" w:rsidP="008F698C">
            <w:pPr>
              <w:autoSpaceDN w:val="0"/>
              <w:jc w:val="center"/>
              <w:rPr>
                <w:rFonts w:eastAsia="Calibri"/>
                <w:lang w:eastAsia="en-US"/>
              </w:rPr>
            </w:pPr>
          </w:p>
        </w:tc>
        <w:tc>
          <w:tcPr>
            <w:tcW w:w="696" w:type="dxa"/>
            <w:vAlign w:val="center"/>
          </w:tcPr>
          <w:p w:rsidR="00DF4633" w:rsidRPr="006349F6" w:rsidRDefault="00DF4633" w:rsidP="008F698C">
            <w:pPr>
              <w:autoSpaceDN w:val="0"/>
              <w:jc w:val="center"/>
              <w:rPr>
                <w:rFonts w:eastAsia="Calibri"/>
                <w:lang w:eastAsia="en-US"/>
              </w:rPr>
            </w:pPr>
          </w:p>
        </w:tc>
        <w:tc>
          <w:tcPr>
            <w:tcW w:w="795" w:type="dxa"/>
            <w:vAlign w:val="center"/>
          </w:tcPr>
          <w:p w:rsidR="00DF4633" w:rsidRPr="006349F6" w:rsidRDefault="00DF4633" w:rsidP="008F698C">
            <w:pPr>
              <w:autoSpaceDN w:val="0"/>
              <w:jc w:val="center"/>
              <w:rPr>
                <w:rFonts w:eastAsia="Calibri"/>
                <w:lang w:eastAsia="en-US"/>
              </w:rPr>
            </w:pPr>
          </w:p>
        </w:tc>
        <w:tc>
          <w:tcPr>
            <w:tcW w:w="767" w:type="dxa"/>
            <w:vAlign w:val="center"/>
          </w:tcPr>
          <w:p w:rsidR="00DF4633" w:rsidRPr="006349F6" w:rsidRDefault="00DF4633" w:rsidP="008F698C">
            <w:pPr>
              <w:autoSpaceDN w:val="0"/>
              <w:jc w:val="center"/>
              <w:rPr>
                <w:rFonts w:eastAsia="Calibri"/>
                <w:lang w:eastAsia="en-US"/>
              </w:rPr>
            </w:pPr>
          </w:p>
        </w:tc>
        <w:tc>
          <w:tcPr>
            <w:tcW w:w="767" w:type="dxa"/>
            <w:vAlign w:val="center"/>
          </w:tcPr>
          <w:p w:rsidR="00DF4633" w:rsidRPr="006349F6" w:rsidRDefault="00DF4633" w:rsidP="008F698C">
            <w:pPr>
              <w:autoSpaceDN w:val="0"/>
              <w:jc w:val="center"/>
              <w:rPr>
                <w:rFonts w:eastAsia="Calibri"/>
                <w:lang w:eastAsia="en-US"/>
              </w:rPr>
            </w:pPr>
          </w:p>
        </w:tc>
        <w:tc>
          <w:tcPr>
            <w:tcW w:w="893" w:type="dxa"/>
            <w:vAlign w:val="center"/>
          </w:tcPr>
          <w:p w:rsidR="00DF4633" w:rsidRPr="006349F6" w:rsidRDefault="00DF4633" w:rsidP="008F698C">
            <w:pPr>
              <w:autoSpaceDN w:val="0"/>
              <w:jc w:val="center"/>
              <w:rPr>
                <w:rFonts w:eastAsia="Calibri"/>
                <w:lang w:eastAsia="en-US"/>
              </w:rPr>
            </w:pPr>
          </w:p>
        </w:tc>
      </w:tr>
      <w:tr w:rsidR="00DF4633" w:rsidRPr="006349F6" w:rsidTr="008F698C">
        <w:tc>
          <w:tcPr>
            <w:tcW w:w="9469" w:type="dxa"/>
            <w:gridSpan w:val="10"/>
            <w:tcBorders>
              <w:top w:val="nil"/>
              <w:left w:val="nil"/>
              <w:bottom w:val="single" w:sz="4" w:space="0" w:color="auto"/>
              <w:right w:val="nil"/>
            </w:tcBorders>
            <w:vAlign w:val="center"/>
            <w:hideMark/>
          </w:tcPr>
          <w:p w:rsidR="00DF4633" w:rsidRPr="006349F6" w:rsidRDefault="00DF4633" w:rsidP="008F698C">
            <w:pPr>
              <w:autoSpaceDN w:val="0"/>
              <w:jc w:val="center"/>
              <w:rPr>
                <w:rFonts w:eastAsia="Calibri"/>
                <w:lang w:eastAsia="en-US"/>
              </w:rPr>
            </w:pPr>
          </w:p>
        </w:tc>
      </w:tr>
      <w:tr w:rsidR="00DF4633" w:rsidRPr="006349F6" w:rsidTr="008F698C">
        <w:tc>
          <w:tcPr>
            <w:tcW w:w="9469" w:type="dxa"/>
            <w:gridSpan w:val="10"/>
            <w:tcBorders>
              <w:top w:val="single" w:sz="4" w:space="0" w:color="auto"/>
              <w:left w:val="nil"/>
              <w:bottom w:val="nil"/>
              <w:right w:val="nil"/>
            </w:tcBorders>
            <w:vAlign w:val="center"/>
            <w:hideMark/>
          </w:tcPr>
          <w:p w:rsidR="00DF4633" w:rsidRPr="006349F6" w:rsidRDefault="00165B4A" w:rsidP="008F698C">
            <w:pPr>
              <w:autoSpaceDN w:val="0"/>
              <w:jc w:val="center"/>
              <w:rPr>
                <w:rFonts w:eastAsia="Calibri"/>
                <w:lang w:eastAsia="en-US"/>
              </w:rPr>
            </w:pPr>
            <w:r w:rsidRPr="006349F6">
              <w:rPr>
                <w:rFonts w:eastAsia="Calibri"/>
                <w:lang w:eastAsia="en-US"/>
              </w:rPr>
              <w:t>Форма обучения</w:t>
            </w:r>
          </w:p>
        </w:tc>
      </w:tr>
      <w:tr w:rsidR="00DF4633" w:rsidRPr="006349F6" w:rsidTr="008F698C">
        <w:tc>
          <w:tcPr>
            <w:tcW w:w="2767" w:type="dxa"/>
            <w:vAlign w:val="center"/>
          </w:tcPr>
          <w:p w:rsidR="00DF4633" w:rsidRPr="006349F6" w:rsidRDefault="00DF4633" w:rsidP="008F698C">
            <w:pPr>
              <w:autoSpaceDN w:val="0"/>
              <w:jc w:val="center"/>
              <w:rPr>
                <w:rFonts w:eastAsia="Calibri"/>
                <w:lang w:eastAsia="en-US"/>
              </w:rPr>
            </w:pPr>
          </w:p>
        </w:tc>
        <w:tc>
          <w:tcPr>
            <w:tcW w:w="696" w:type="dxa"/>
            <w:vAlign w:val="center"/>
          </w:tcPr>
          <w:p w:rsidR="00DF4633" w:rsidRPr="006349F6" w:rsidRDefault="00DF4633" w:rsidP="008F698C">
            <w:pPr>
              <w:autoSpaceDN w:val="0"/>
              <w:jc w:val="center"/>
              <w:rPr>
                <w:rFonts w:eastAsia="Calibri"/>
                <w:lang w:eastAsia="en-US"/>
              </w:rPr>
            </w:pPr>
          </w:p>
        </w:tc>
        <w:tc>
          <w:tcPr>
            <w:tcW w:w="696" w:type="dxa"/>
            <w:vAlign w:val="center"/>
          </w:tcPr>
          <w:p w:rsidR="00DF4633" w:rsidRPr="006349F6" w:rsidRDefault="00DF4633" w:rsidP="008F698C">
            <w:pPr>
              <w:autoSpaceDN w:val="0"/>
              <w:jc w:val="center"/>
              <w:rPr>
                <w:rFonts w:eastAsia="Calibri"/>
                <w:lang w:eastAsia="en-US"/>
              </w:rPr>
            </w:pPr>
          </w:p>
        </w:tc>
        <w:tc>
          <w:tcPr>
            <w:tcW w:w="696" w:type="dxa"/>
            <w:vAlign w:val="center"/>
          </w:tcPr>
          <w:p w:rsidR="00DF4633" w:rsidRPr="006349F6" w:rsidRDefault="00DF4633" w:rsidP="008F698C">
            <w:pPr>
              <w:autoSpaceDN w:val="0"/>
              <w:jc w:val="center"/>
              <w:rPr>
                <w:rFonts w:eastAsia="Calibri"/>
                <w:lang w:eastAsia="en-US"/>
              </w:rPr>
            </w:pPr>
          </w:p>
        </w:tc>
        <w:tc>
          <w:tcPr>
            <w:tcW w:w="696" w:type="dxa"/>
            <w:vAlign w:val="center"/>
          </w:tcPr>
          <w:p w:rsidR="00DF4633" w:rsidRPr="006349F6" w:rsidRDefault="00DF4633" w:rsidP="008F698C">
            <w:pPr>
              <w:autoSpaceDN w:val="0"/>
              <w:jc w:val="center"/>
              <w:rPr>
                <w:rFonts w:eastAsia="Calibri"/>
                <w:lang w:eastAsia="en-US"/>
              </w:rPr>
            </w:pPr>
          </w:p>
        </w:tc>
        <w:tc>
          <w:tcPr>
            <w:tcW w:w="696" w:type="dxa"/>
            <w:vAlign w:val="center"/>
          </w:tcPr>
          <w:p w:rsidR="00DF4633" w:rsidRPr="006349F6" w:rsidRDefault="00DF4633" w:rsidP="008F698C">
            <w:pPr>
              <w:autoSpaceDN w:val="0"/>
              <w:jc w:val="center"/>
              <w:rPr>
                <w:rFonts w:eastAsia="Calibri"/>
                <w:lang w:eastAsia="en-US"/>
              </w:rPr>
            </w:pPr>
          </w:p>
        </w:tc>
        <w:tc>
          <w:tcPr>
            <w:tcW w:w="795" w:type="dxa"/>
            <w:vAlign w:val="center"/>
          </w:tcPr>
          <w:p w:rsidR="00DF4633" w:rsidRPr="006349F6" w:rsidRDefault="00DF4633" w:rsidP="008F698C">
            <w:pPr>
              <w:autoSpaceDN w:val="0"/>
              <w:jc w:val="center"/>
              <w:rPr>
                <w:rFonts w:eastAsia="Calibri"/>
                <w:lang w:eastAsia="en-US"/>
              </w:rPr>
            </w:pPr>
          </w:p>
        </w:tc>
        <w:tc>
          <w:tcPr>
            <w:tcW w:w="767" w:type="dxa"/>
            <w:vAlign w:val="center"/>
          </w:tcPr>
          <w:p w:rsidR="00DF4633" w:rsidRPr="006349F6" w:rsidRDefault="00DF4633" w:rsidP="008F698C">
            <w:pPr>
              <w:autoSpaceDN w:val="0"/>
              <w:jc w:val="center"/>
              <w:rPr>
                <w:rFonts w:eastAsia="Calibri"/>
                <w:lang w:eastAsia="en-US"/>
              </w:rPr>
            </w:pPr>
          </w:p>
        </w:tc>
        <w:tc>
          <w:tcPr>
            <w:tcW w:w="767" w:type="dxa"/>
            <w:vAlign w:val="center"/>
          </w:tcPr>
          <w:p w:rsidR="00DF4633" w:rsidRPr="006349F6" w:rsidRDefault="00DF4633" w:rsidP="008F698C">
            <w:pPr>
              <w:autoSpaceDN w:val="0"/>
              <w:jc w:val="center"/>
              <w:rPr>
                <w:rFonts w:eastAsia="Calibri"/>
                <w:lang w:eastAsia="en-US"/>
              </w:rPr>
            </w:pPr>
          </w:p>
        </w:tc>
        <w:tc>
          <w:tcPr>
            <w:tcW w:w="893" w:type="dxa"/>
            <w:vAlign w:val="center"/>
          </w:tcPr>
          <w:p w:rsidR="00DF4633" w:rsidRPr="006349F6" w:rsidRDefault="00DF4633" w:rsidP="008F698C">
            <w:pPr>
              <w:autoSpaceDN w:val="0"/>
              <w:jc w:val="center"/>
              <w:rPr>
                <w:rFonts w:eastAsia="Calibri"/>
                <w:lang w:eastAsia="en-US"/>
              </w:rPr>
            </w:pPr>
          </w:p>
        </w:tc>
      </w:tr>
      <w:tr w:rsidR="00DF4633" w:rsidRPr="006349F6" w:rsidTr="008F698C">
        <w:tc>
          <w:tcPr>
            <w:tcW w:w="2767" w:type="dxa"/>
            <w:vAlign w:val="center"/>
          </w:tcPr>
          <w:p w:rsidR="00DF4633" w:rsidRPr="006349F6" w:rsidRDefault="00DF4633" w:rsidP="008F698C">
            <w:pPr>
              <w:autoSpaceDN w:val="0"/>
              <w:jc w:val="center"/>
              <w:rPr>
                <w:rFonts w:eastAsia="Calibri"/>
                <w:lang w:eastAsia="en-US"/>
              </w:rPr>
            </w:pPr>
          </w:p>
        </w:tc>
        <w:tc>
          <w:tcPr>
            <w:tcW w:w="696" w:type="dxa"/>
            <w:vAlign w:val="center"/>
          </w:tcPr>
          <w:p w:rsidR="00DF4633" w:rsidRPr="006349F6" w:rsidRDefault="00DF4633" w:rsidP="008F698C">
            <w:pPr>
              <w:autoSpaceDN w:val="0"/>
              <w:jc w:val="center"/>
              <w:rPr>
                <w:rFonts w:eastAsia="Calibri"/>
                <w:lang w:eastAsia="en-US"/>
              </w:rPr>
            </w:pPr>
          </w:p>
        </w:tc>
        <w:tc>
          <w:tcPr>
            <w:tcW w:w="696" w:type="dxa"/>
            <w:vAlign w:val="center"/>
          </w:tcPr>
          <w:p w:rsidR="00DF4633" w:rsidRPr="006349F6" w:rsidRDefault="00DF4633" w:rsidP="008F698C">
            <w:pPr>
              <w:autoSpaceDN w:val="0"/>
              <w:jc w:val="center"/>
              <w:rPr>
                <w:rFonts w:eastAsia="Calibri"/>
                <w:lang w:eastAsia="en-US"/>
              </w:rPr>
            </w:pPr>
          </w:p>
        </w:tc>
        <w:tc>
          <w:tcPr>
            <w:tcW w:w="696" w:type="dxa"/>
            <w:vAlign w:val="center"/>
          </w:tcPr>
          <w:p w:rsidR="00DF4633" w:rsidRPr="006349F6" w:rsidRDefault="00DF4633" w:rsidP="008F698C">
            <w:pPr>
              <w:autoSpaceDN w:val="0"/>
              <w:jc w:val="center"/>
              <w:rPr>
                <w:rFonts w:eastAsia="Calibri"/>
                <w:lang w:eastAsia="en-US"/>
              </w:rPr>
            </w:pPr>
          </w:p>
        </w:tc>
        <w:tc>
          <w:tcPr>
            <w:tcW w:w="696" w:type="dxa"/>
            <w:vAlign w:val="center"/>
          </w:tcPr>
          <w:p w:rsidR="00DF4633" w:rsidRPr="006349F6" w:rsidRDefault="00DF4633" w:rsidP="008F698C">
            <w:pPr>
              <w:autoSpaceDN w:val="0"/>
              <w:jc w:val="center"/>
              <w:rPr>
                <w:rFonts w:eastAsia="Calibri"/>
                <w:lang w:eastAsia="en-US"/>
              </w:rPr>
            </w:pPr>
          </w:p>
        </w:tc>
        <w:tc>
          <w:tcPr>
            <w:tcW w:w="696" w:type="dxa"/>
            <w:vAlign w:val="center"/>
          </w:tcPr>
          <w:p w:rsidR="00DF4633" w:rsidRPr="006349F6" w:rsidRDefault="00DF4633" w:rsidP="008F698C">
            <w:pPr>
              <w:autoSpaceDN w:val="0"/>
              <w:jc w:val="center"/>
              <w:rPr>
                <w:rFonts w:eastAsia="Calibri"/>
                <w:lang w:eastAsia="en-US"/>
              </w:rPr>
            </w:pPr>
          </w:p>
        </w:tc>
        <w:tc>
          <w:tcPr>
            <w:tcW w:w="795" w:type="dxa"/>
            <w:vAlign w:val="center"/>
          </w:tcPr>
          <w:p w:rsidR="00DF4633" w:rsidRPr="006349F6" w:rsidRDefault="00DF4633" w:rsidP="008F698C">
            <w:pPr>
              <w:autoSpaceDN w:val="0"/>
              <w:jc w:val="center"/>
              <w:rPr>
                <w:rFonts w:eastAsia="Calibri"/>
                <w:lang w:eastAsia="en-US"/>
              </w:rPr>
            </w:pPr>
          </w:p>
        </w:tc>
        <w:tc>
          <w:tcPr>
            <w:tcW w:w="767" w:type="dxa"/>
            <w:vAlign w:val="center"/>
          </w:tcPr>
          <w:p w:rsidR="00DF4633" w:rsidRPr="006349F6" w:rsidRDefault="00DF4633" w:rsidP="008F698C">
            <w:pPr>
              <w:autoSpaceDN w:val="0"/>
              <w:jc w:val="center"/>
              <w:rPr>
                <w:rFonts w:eastAsia="Calibri"/>
                <w:lang w:eastAsia="en-US"/>
              </w:rPr>
            </w:pPr>
          </w:p>
        </w:tc>
        <w:tc>
          <w:tcPr>
            <w:tcW w:w="767" w:type="dxa"/>
            <w:vAlign w:val="center"/>
          </w:tcPr>
          <w:p w:rsidR="00DF4633" w:rsidRPr="006349F6" w:rsidRDefault="00DF4633" w:rsidP="008F698C">
            <w:pPr>
              <w:autoSpaceDN w:val="0"/>
              <w:jc w:val="center"/>
              <w:rPr>
                <w:rFonts w:eastAsia="Calibri"/>
                <w:lang w:eastAsia="en-US"/>
              </w:rPr>
            </w:pPr>
          </w:p>
        </w:tc>
        <w:tc>
          <w:tcPr>
            <w:tcW w:w="893" w:type="dxa"/>
            <w:vAlign w:val="center"/>
          </w:tcPr>
          <w:p w:rsidR="00DF4633" w:rsidRPr="006349F6" w:rsidRDefault="00DF4633" w:rsidP="008F698C">
            <w:pPr>
              <w:autoSpaceDN w:val="0"/>
              <w:jc w:val="center"/>
              <w:rPr>
                <w:rFonts w:eastAsia="Calibri"/>
                <w:lang w:eastAsia="en-US"/>
              </w:rPr>
            </w:pPr>
          </w:p>
        </w:tc>
      </w:tr>
      <w:tr w:rsidR="00DF4633" w:rsidRPr="006349F6" w:rsidTr="008F698C">
        <w:tc>
          <w:tcPr>
            <w:tcW w:w="2767" w:type="dxa"/>
            <w:vAlign w:val="center"/>
          </w:tcPr>
          <w:p w:rsidR="00DF4633" w:rsidRPr="006349F6" w:rsidRDefault="00DF4633" w:rsidP="008F698C">
            <w:pPr>
              <w:autoSpaceDN w:val="0"/>
              <w:jc w:val="center"/>
              <w:rPr>
                <w:rFonts w:eastAsia="Calibri"/>
                <w:lang w:eastAsia="en-US"/>
              </w:rPr>
            </w:pPr>
          </w:p>
        </w:tc>
        <w:tc>
          <w:tcPr>
            <w:tcW w:w="696" w:type="dxa"/>
            <w:vAlign w:val="center"/>
          </w:tcPr>
          <w:p w:rsidR="00DF4633" w:rsidRPr="006349F6" w:rsidRDefault="00DF4633" w:rsidP="008F698C">
            <w:pPr>
              <w:autoSpaceDN w:val="0"/>
              <w:jc w:val="center"/>
              <w:rPr>
                <w:rFonts w:eastAsia="Calibri"/>
                <w:lang w:eastAsia="en-US"/>
              </w:rPr>
            </w:pPr>
          </w:p>
        </w:tc>
        <w:tc>
          <w:tcPr>
            <w:tcW w:w="696" w:type="dxa"/>
            <w:vAlign w:val="center"/>
          </w:tcPr>
          <w:p w:rsidR="00DF4633" w:rsidRPr="006349F6" w:rsidRDefault="00DF4633" w:rsidP="008F698C">
            <w:pPr>
              <w:autoSpaceDN w:val="0"/>
              <w:jc w:val="center"/>
              <w:rPr>
                <w:rFonts w:eastAsia="Calibri"/>
                <w:lang w:eastAsia="en-US"/>
              </w:rPr>
            </w:pPr>
          </w:p>
        </w:tc>
        <w:tc>
          <w:tcPr>
            <w:tcW w:w="696" w:type="dxa"/>
            <w:vAlign w:val="center"/>
          </w:tcPr>
          <w:p w:rsidR="00DF4633" w:rsidRPr="006349F6" w:rsidRDefault="00DF4633" w:rsidP="008F698C">
            <w:pPr>
              <w:autoSpaceDN w:val="0"/>
              <w:jc w:val="center"/>
              <w:rPr>
                <w:rFonts w:eastAsia="Calibri"/>
                <w:lang w:eastAsia="en-US"/>
              </w:rPr>
            </w:pPr>
          </w:p>
        </w:tc>
        <w:tc>
          <w:tcPr>
            <w:tcW w:w="696" w:type="dxa"/>
            <w:vAlign w:val="center"/>
          </w:tcPr>
          <w:p w:rsidR="00DF4633" w:rsidRPr="006349F6" w:rsidRDefault="00DF4633" w:rsidP="008F698C">
            <w:pPr>
              <w:autoSpaceDN w:val="0"/>
              <w:jc w:val="center"/>
              <w:rPr>
                <w:rFonts w:eastAsia="Calibri"/>
                <w:lang w:eastAsia="en-US"/>
              </w:rPr>
            </w:pPr>
          </w:p>
        </w:tc>
        <w:tc>
          <w:tcPr>
            <w:tcW w:w="696" w:type="dxa"/>
            <w:vAlign w:val="center"/>
          </w:tcPr>
          <w:p w:rsidR="00DF4633" w:rsidRPr="006349F6" w:rsidRDefault="00DF4633" w:rsidP="008F698C">
            <w:pPr>
              <w:autoSpaceDN w:val="0"/>
              <w:jc w:val="center"/>
              <w:rPr>
                <w:rFonts w:eastAsia="Calibri"/>
                <w:lang w:eastAsia="en-US"/>
              </w:rPr>
            </w:pPr>
          </w:p>
        </w:tc>
        <w:tc>
          <w:tcPr>
            <w:tcW w:w="795" w:type="dxa"/>
            <w:vAlign w:val="center"/>
          </w:tcPr>
          <w:p w:rsidR="00DF4633" w:rsidRPr="006349F6" w:rsidRDefault="00DF4633" w:rsidP="008F698C">
            <w:pPr>
              <w:autoSpaceDN w:val="0"/>
              <w:jc w:val="center"/>
              <w:rPr>
                <w:rFonts w:eastAsia="Calibri"/>
                <w:lang w:eastAsia="en-US"/>
              </w:rPr>
            </w:pPr>
          </w:p>
        </w:tc>
        <w:tc>
          <w:tcPr>
            <w:tcW w:w="767" w:type="dxa"/>
            <w:vAlign w:val="center"/>
          </w:tcPr>
          <w:p w:rsidR="00DF4633" w:rsidRPr="006349F6" w:rsidRDefault="00DF4633" w:rsidP="008F698C">
            <w:pPr>
              <w:autoSpaceDN w:val="0"/>
              <w:jc w:val="center"/>
              <w:rPr>
                <w:rFonts w:eastAsia="Calibri"/>
                <w:lang w:eastAsia="en-US"/>
              </w:rPr>
            </w:pPr>
          </w:p>
        </w:tc>
        <w:tc>
          <w:tcPr>
            <w:tcW w:w="767" w:type="dxa"/>
            <w:vAlign w:val="center"/>
          </w:tcPr>
          <w:p w:rsidR="00DF4633" w:rsidRPr="006349F6" w:rsidRDefault="00DF4633" w:rsidP="008F698C">
            <w:pPr>
              <w:autoSpaceDN w:val="0"/>
              <w:jc w:val="center"/>
              <w:rPr>
                <w:rFonts w:eastAsia="Calibri"/>
                <w:lang w:eastAsia="en-US"/>
              </w:rPr>
            </w:pPr>
          </w:p>
        </w:tc>
        <w:tc>
          <w:tcPr>
            <w:tcW w:w="893" w:type="dxa"/>
            <w:vAlign w:val="center"/>
          </w:tcPr>
          <w:p w:rsidR="00DF4633" w:rsidRPr="006349F6" w:rsidRDefault="00DF4633" w:rsidP="008F698C">
            <w:pPr>
              <w:autoSpaceDN w:val="0"/>
              <w:jc w:val="center"/>
              <w:rPr>
                <w:rFonts w:eastAsia="Calibri"/>
                <w:lang w:eastAsia="en-US"/>
              </w:rPr>
            </w:pPr>
          </w:p>
        </w:tc>
      </w:tr>
      <w:tr w:rsidR="00DF4633" w:rsidRPr="006349F6" w:rsidTr="008F698C">
        <w:tc>
          <w:tcPr>
            <w:tcW w:w="9469" w:type="dxa"/>
            <w:gridSpan w:val="10"/>
            <w:vAlign w:val="center"/>
          </w:tcPr>
          <w:p w:rsidR="00DF4633" w:rsidRPr="006349F6" w:rsidRDefault="00DF4633" w:rsidP="008F698C">
            <w:pPr>
              <w:autoSpaceDN w:val="0"/>
              <w:jc w:val="center"/>
              <w:rPr>
                <w:rFonts w:eastAsia="Calibri"/>
                <w:lang w:eastAsia="en-US"/>
              </w:rPr>
            </w:pPr>
          </w:p>
          <w:p w:rsidR="00DF4633" w:rsidRPr="006349F6" w:rsidRDefault="00DF4633" w:rsidP="008F698C">
            <w:pPr>
              <w:autoSpaceDN w:val="0"/>
              <w:jc w:val="center"/>
              <w:rPr>
                <w:rFonts w:eastAsia="Calibri"/>
                <w:lang w:eastAsia="en-US"/>
              </w:rPr>
            </w:pPr>
          </w:p>
          <w:p w:rsidR="00DF4633" w:rsidRPr="006349F6" w:rsidRDefault="00DF4633" w:rsidP="008F698C">
            <w:pPr>
              <w:autoSpaceDN w:val="0"/>
              <w:jc w:val="center"/>
              <w:rPr>
                <w:rFonts w:eastAsia="Calibri"/>
                <w:lang w:eastAsia="en-US"/>
              </w:rPr>
            </w:pPr>
          </w:p>
          <w:p w:rsidR="00DF4633" w:rsidRPr="006349F6" w:rsidRDefault="00DF4633" w:rsidP="008F698C">
            <w:pPr>
              <w:autoSpaceDN w:val="0"/>
              <w:jc w:val="center"/>
              <w:rPr>
                <w:rFonts w:eastAsia="Calibri"/>
                <w:lang w:eastAsia="en-US"/>
              </w:rPr>
            </w:pPr>
          </w:p>
          <w:p w:rsidR="00DF4633" w:rsidRPr="006349F6" w:rsidRDefault="00DF4633" w:rsidP="008F698C">
            <w:pPr>
              <w:autoSpaceDN w:val="0"/>
              <w:jc w:val="center"/>
              <w:rPr>
                <w:rFonts w:eastAsia="Calibri"/>
                <w:lang w:eastAsia="en-US"/>
              </w:rPr>
            </w:pPr>
          </w:p>
          <w:p w:rsidR="00DF4633" w:rsidRPr="006349F6" w:rsidRDefault="00DF4633" w:rsidP="008F698C">
            <w:pPr>
              <w:autoSpaceDN w:val="0"/>
              <w:jc w:val="center"/>
              <w:rPr>
                <w:rFonts w:eastAsia="Calibri"/>
                <w:lang w:eastAsia="en-US"/>
              </w:rPr>
            </w:pPr>
            <w:r w:rsidRPr="006349F6">
              <w:rPr>
                <w:rFonts w:eastAsia="Calibri"/>
                <w:lang w:eastAsia="en-US"/>
              </w:rPr>
              <w:t>Ставрополь, 2015</w:t>
            </w:r>
          </w:p>
          <w:p w:rsidR="00DF4633" w:rsidRPr="006349F6" w:rsidRDefault="00DF4633" w:rsidP="008F698C">
            <w:pPr>
              <w:autoSpaceDN w:val="0"/>
              <w:jc w:val="center"/>
              <w:rPr>
                <w:rFonts w:eastAsia="Calibri"/>
                <w:lang w:eastAsia="en-US"/>
              </w:rPr>
            </w:pPr>
          </w:p>
        </w:tc>
      </w:tr>
    </w:tbl>
    <w:p w:rsidR="00DF4633" w:rsidRPr="006349F6" w:rsidRDefault="00DF4633" w:rsidP="00DF4633">
      <w:pPr>
        <w:shd w:val="clear" w:color="auto" w:fill="FFFFFF"/>
        <w:jc w:val="center"/>
        <w:rPr>
          <w:b/>
          <w:color w:val="000000"/>
        </w:rPr>
      </w:pPr>
      <w:r w:rsidRPr="006349F6">
        <w:rPr>
          <w:b/>
          <w:color w:val="000000"/>
        </w:rPr>
        <w:lastRenderedPageBreak/>
        <w:t>Введение</w:t>
      </w:r>
    </w:p>
    <w:p w:rsidR="00DF4633" w:rsidRPr="002A3E60" w:rsidRDefault="00DF4633" w:rsidP="00DF4633">
      <w:pPr>
        <w:shd w:val="clear" w:color="auto" w:fill="FFFFFF"/>
        <w:ind w:firstLine="709"/>
        <w:rPr>
          <w:color w:val="000000"/>
          <w:sz w:val="16"/>
          <w:szCs w:val="16"/>
        </w:rPr>
      </w:pPr>
    </w:p>
    <w:p w:rsidR="008F698C" w:rsidRPr="00FA4E9A" w:rsidRDefault="008F698C" w:rsidP="008F698C">
      <w:pPr>
        <w:shd w:val="clear" w:color="auto" w:fill="FFFFFF"/>
        <w:ind w:firstLine="709"/>
        <w:jc w:val="both"/>
        <w:rPr>
          <w:color w:val="000000"/>
        </w:rPr>
      </w:pPr>
      <w:r w:rsidRPr="00FA4E9A">
        <w:rPr>
          <w:color w:val="000000"/>
        </w:rPr>
        <w:t>Содержание курса «</w:t>
      </w:r>
      <w:r>
        <w:rPr>
          <w:color w:val="000000"/>
        </w:rPr>
        <w:t>Банковское дело (продвинутый уровень)</w:t>
      </w:r>
      <w:r w:rsidRPr="00FA4E9A">
        <w:rPr>
          <w:color w:val="000000"/>
        </w:rPr>
        <w:t xml:space="preserve">» охватывает широкую проблематику </w:t>
      </w:r>
      <w:r>
        <w:rPr>
          <w:color w:val="000000"/>
        </w:rPr>
        <w:t>банковских отношений</w:t>
      </w:r>
      <w:r w:rsidRPr="00FA4E9A">
        <w:rPr>
          <w:color w:val="000000"/>
        </w:rPr>
        <w:t xml:space="preserve">, их </w:t>
      </w:r>
      <w:r>
        <w:rPr>
          <w:color w:val="000000"/>
        </w:rPr>
        <w:t>анализ</w:t>
      </w:r>
      <w:r w:rsidRPr="00FA4E9A">
        <w:rPr>
          <w:color w:val="000000"/>
        </w:rPr>
        <w:t xml:space="preserve"> и успешно</w:t>
      </w:r>
      <w:r>
        <w:rPr>
          <w:color w:val="000000"/>
        </w:rPr>
        <w:t>е</w:t>
      </w:r>
      <w:r w:rsidRPr="00FA4E9A">
        <w:rPr>
          <w:color w:val="000000"/>
        </w:rPr>
        <w:t xml:space="preserve"> решени</w:t>
      </w:r>
      <w:r>
        <w:rPr>
          <w:color w:val="000000"/>
        </w:rPr>
        <w:t>е профессиональных задач</w:t>
      </w:r>
      <w:r w:rsidRPr="00FA4E9A">
        <w:rPr>
          <w:color w:val="000000"/>
        </w:rPr>
        <w:t xml:space="preserve"> в условиях современного рынка.</w:t>
      </w:r>
    </w:p>
    <w:p w:rsidR="008F698C" w:rsidRPr="00FA4E9A" w:rsidRDefault="008F698C" w:rsidP="008F698C">
      <w:pPr>
        <w:shd w:val="clear" w:color="auto" w:fill="FFFFFF"/>
        <w:ind w:firstLine="709"/>
        <w:jc w:val="both"/>
      </w:pPr>
      <w:r w:rsidRPr="00FA4E9A">
        <w:rPr>
          <w:color w:val="000000"/>
        </w:rPr>
        <w:t xml:space="preserve">Изучение курса позволит научить студентов как потенциальных </w:t>
      </w:r>
      <w:r>
        <w:rPr>
          <w:color w:val="000000"/>
        </w:rPr>
        <w:t>банковских служащих</w:t>
      </w:r>
      <w:r w:rsidRPr="00FA4E9A">
        <w:rPr>
          <w:color w:val="000000"/>
        </w:rPr>
        <w:t xml:space="preserve"> теории и практике </w:t>
      </w:r>
      <w:r>
        <w:rPr>
          <w:color w:val="000000"/>
        </w:rPr>
        <w:t>банковского дела</w:t>
      </w:r>
      <w:r w:rsidRPr="00FA4E9A">
        <w:rPr>
          <w:color w:val="000000"/>
        </w:rPr>
        <w:t>.</w:t>
      </w:r>
    </w:p>
    <w:p w:rsidR="008F698C" w:rsidRPr="008A56A0" w:rsidRDefault="008F698C" w:rsidP="008F698C">
      <w:pPr>
        <w:shd w:val="clear" w:color="auto" w:fill="FFFFFF"/>
        <w:tabs>
          <w:tab w:val="left" w:pos="142"/>
          <w:tab w:val="left" w:pos="385"/>
          <w:tab w:val="left" w:pos="851"/>
          <w:tab w:val="left" w:pos="993"/>
        </w:tabs>
        <w:jc w:val="both"/>
      </w:pPr>
      <w:r>
        <w:tab/>
      </w:r>
      <w:r>
        <w:tab/>
        <w:t xml:space="preserve">      </w:t>
      </w:r>
      <w:r w:rsidRPr="008A56A0">
        <w:t xml:space="preserve">Целями освоения дисциплины «Банковское дело (продвинутый уровень») является получение углубленных знаний по вопросам теории, практики банковского дела, организационно-управленческих аспектов деятельности кредитных организаций и иных знаний и навыков, позволяющих </w:t>
      </w:r>
      <w:r w:rsidRPr="008A56A0">
        <w:rPr>
          <w:bCs/>
          <w:iCs/>
        </w:rPr>
        <w:t>руководить коллективом в сфере своей профессиональной деятельности, толерантно воспринимая социальные, этнические, конфессиональные и культурные различия.</w:t>
      </w:r>
    </w:p>
    <w:p w:rsidR="008F698C" w:rsidRPr="00FA4E9A" w:rsidRDefault="008F698C" w:rsidP="008F698C">
      <w:pPr>
        <w:shd w:val="clear" w:color="auto" w:fill="FFFFFF"/>
        <w:ind w:firstLine="709"/>
        <w:jc w:val="both"/>
      </w:pPr>
      <w:r w:rsidRPr="00FA4E9A">
        <w:rPr>
          <w:color w:val="000000"/>
        </w:rPr>
        <w:t>Задачами изучения дисциплины «</w:t>
      </w:r>
      <w:r>
        <w:rPr>
          <w:color w:val="000000"/>
        </w:rPr>
        <w:t>Банковское дело (продвинутый уровень)</w:t>
      </w:r>
      <w:r w:rsidRPr="00FA4E9A">
        <w:rPr>
          <w:color w:val="000000"/>
        </w:rPr>
        <w:t xml:space="preserve">»  являются овладение методиками и приемами необходимых аналитических </w:t>
      </w:r>
      <w:r>
        <w:rPr>
          <w:color w:val="000000"/>
        </w:rPr>
        <w:t xml:space="preserve">и </w:t>
      </w:r>
      <w:r w:rsidRPr="00FA4E9A">
        <w:rPr>
          <w:color w:val="000000"/>
        </w:rPr>
        <w:t xml:space="preserve">расчетных процедур, связанных </w:t>
      </w:r>
      <w:r w:rsidRPr="008A56A0">
        <w:t>организационно-управленчески</w:t>
      </w:r>
      <w:r>
        <w:t>ми</w:t>
      </w:r>
      <w:r w:rsidRPr="008A56A0">
        <w:t xml:space="preserve"> аспект</w:t>
      </w:r>
      <w:r>
        <w:t>ами</w:t>
      </w:r>
      <w:r w:rsidRPr="008A56A0">
        <w:t xml:space="preserve"> деятельности кредитных организаций</w:t>
      </w:r>
      <w:r w:rsidRPr="00FA4E9A">
        <w:rPr>
          <w:color w:val="000000"/>
        </w:rPr>
        <w:t>.</w:t>
      </w:r>
    </w:p>
    <w:p w:rsidR="008F698C" w:rsidRPr="00FA4E9A" w:rsidRDefault="008F698C" w:rsidP="008F698C">
      <w:pPr>
        <w:shd w:val="clear" w:color="auto" w:fill="FFFFFF"/>
        <w:ind w:firstLine="709"/>
        <w:jc w:val="both"/>
        <w:rPr>
          <w:color w:val="000000"/>
        </w:rPr>
      </w:pPr>
      <w:r w:rsidRPr="00FA4E9A">
        <w:rPr>
          <w:color w:val="000000"/>
        </w:rPr>
        <w:t xml:space="preserve">Студент после изучения дисциплины должен владеть </w:t>
      </w:r>
      <w:r w:rsidRPr="008A56A0">
        <w:t>глубокими профессиональными теоретическими и практическими знаниями в области организации деятельности коммерческих банков</w:t>
      </w:r>
      <w:r w:rsidRPr="008A56A0">
        <w:rPr>
          <w:bCs/>
          <w:iCs/>
        </w:rPr>
        <w:t>, необходимых для руководства коллективом в сфере своей профессиональной деятельности</w:t>
      </w:r>
      <w:r w:rsidRPr="008A56A0">
        <w:rPr>
          <w:color w:val="000000"/>
        </w:rPr>
        <w:t>.</w:t>
      </w:r>
    </w:p>
    <w:p w:rsidR="00DF4633" w:rsidRPr="006349F6" w:rsidRDefault="00DF4633" w:rsidP="00DF4633">
      <w:pPr>
        <w:shd w:val="clear" w:color="auto" w:fill="FFFFFF"/>
        <w:ind w:firstLine="709"/>
        <w:jc w:val="both"/>
        <w:rPr>
          <w:color w:val="000000"/>
        </w:rPr>
      </w:pPr>
    </w:p>
    <w:p w:rsidR="00DF4633" w:rsidRPr="006349F6" w:rsidRDefault="00DF4633" w:rsidP="00DF4633">
      <w:pPr>
        <w:sectPr w:rsidR="00DF4633" w:rsidRPr="006349F6" w:rsidSect="008F698C">
          <w:pgSz w:w="11906" w:h="16838"/>
          <w:pgMar w:top="1134" w:right="850" w:bottom="1134" w:left="1701" w:header="708" w:footer="708" w:gutter="0"/>
          <w:cols w:space="708"/>
          <w:docGrid w:linePitch="360"/>
        </w:sectPr>
      </w:pPr>
      <w:r w:rsidRPr="006349F6">
        <w:tab/>
      </w:r>
    </w:p>
    <w:p w:rsidR="00DF4633" w:rsidRPr="00613D78" w:rsidRDefault="00DF4633" w:rsidP="00DF4633">
      <w:pPr>
        <w:jc w:val="center"/>
        <w:rPr>
          <w:b/>
          <w:i/>
        </w:rPr>
      </w:pPr>
      <w:r w:rsidRPr="006349F6">
        <w:rPr>
          <w:rStyle w:val="af4"/>
          <w:b/>
        </w:rPr>
        <w:lastRenderedPageBreak/>
        <w:t>Тема занятия</w:t>
      </w:r>
      <w:r w:rsidRPr="006349F6">
        <w:rPr>
          <w:b/>
          <w:bCs/>
          <w:i/>
        </w:rPr>
        <w:t xml:space="preserve"> </w:t>
      </w:r>
      <w:r w:rsidRPr="006349F6">
        <w:rPr>
          <w:b/>
          <w:bCs/>
        </w:rPr>
        <w:t>«</w:t>
      </w:r>
      <w:r w:rsidR="008F698C" w:rsidRPr="00613D78">
        <w:rPr>
          <w:b/>
          <w:i/>
        </w:rPr>
        <w:t>Понятие и правовые основы банковского дела</w:t>
      </w:r>
      <w:r w:rsidRPr="00613D78">
        <w:rPr>
          <w:b/>
          <w:i/>
        </w:rPr>
        <w:t>»</w:t>
      </w:r>
    </w:p>
    <w:p w:rsidR="008F698C" w:rsidRPr="006349F6" w:rsidRDefault="008F698C" w:rsidP="00DF4633">
      <w:pPr>
        <w:jc w:val="center"/>
        <w:rPr>
          <w:b/>
        </w:rPr>
      </w:pPr>
    </w:p>
    <w:p w:rsidR="00DF4633" w:rsidRPr="006349F6" w:rsidRDefault="00DF4633" w:rsidP="00DF4633">
      <w:pPr>
        <w:ind w:firstLine="709"/>
        <w:jc w:val="both"/>
      </w:pPr>
      <w:r w:rsidRPr="006349F6">
        <w:rPr>
          <w:b/>
        </w:rPr>
        <w:t>Цель изучения темы</w:t>
      </w:r>
      <w:r w:rsidRPr="006349F6">
        <w:rPr>
          <w:i/>
        </w:rPr>
        <w:t xml:space="preserve"> </w:t>
      </w:r>
      <w:r w:rsidRPr="006349F6">
        <w:t xml:space="preserve">– формирование </w:t>
      </w:r>
      <w:r w:rsidR="008F698C">
        <w:t>способности</w:t>
      </w:r>
      <w:r w:rsidR="008F698C" w:rsidRPr="00D9214B">
        <w:t xml:space="preserve"> действовать в нестандартных ситуациях, нести социальную и этическую ответственность за принятые решения</w:t>
      </w:r>
      <w:r w:rsidR="008F698C" w:rsidRPr="006349F6">
        <w:t xml:space="preserve"> </w:t>
      </w:r>
      <w:r w:rsidRPr="006349F6">
        <w:t>(</w:t>
      </w:r>
      <w:r w:rsidR="008F698C">
        <w:t>О</w:t>
      </w:r>
      <w:r>
        <w:t>К-2</w:t>
      </w:r>
      <w:r w:rsidRPr="006349F6">
        <w:t>).</w:t>
      </w:r>
    </w:p>
    <w:p w:rsidR="00DF4633" w:rsidRPr="006349F6" w:rsidRDefault="00DF4633" w:rsidP="00DF4633">
      <w:pPr>
        <w:shd w:val="clear" w:color="auto" w:fill="FFFFFF"/>
        <w:tabs>
          <w:tab w:val="left" w:pos="0"/>
        </w:tabs>
        <w:rPr>
          <w:rStyle w:val="af4"/>
          <w:b/>
          <w:i w:val="0"/>
          <w:iCs w:val="0"/>
        </w:rPr>
      </w:pPr>
      <w:r>
        <w:rPr>
          <w:rStyle w:val="af4"/>
          <w:b/>
        </w:rPr>
        <w:tab/>
      </w:r>
      <w:r w:rsidRPr="006349F6">
        <w:rPr>
          <w:rStyle w:val="af4"/>
          <w:b/>
        </w:rPr>
        <w:t>Задачи:</w:t>
      </w:r>
    </w:p>
    <w:p w:rsidR="00DF4633" w:rsidRPr="006349F6" w:rsidRDefault="00DF4633" w:rsidP="00DF4633">
      <w:pPr>
        <w:autoSpaceDE w:val="0"/>
        <w:autoSpaceDN w:val="0"/>
        <w:adjustRightInd w:val="0"/>
        <w:ind w:firstLine="709"/>
        <w:jc w:val="both"/>
      </w:pPr>
      <w:r w:rsidRPr="006349F6">
        <w:t xml:space="preserve">− </w:t>
      </w:r>
      <w:r w:rsidR="001E1CA7">
        <w:t>ознакомиться с и</w:t>
      </w:r>
      <w:r w:rsidR="001E1CA7" w:rsidRPr="00F52448">
        <w:rPr>
          <w:szCs w:val="28"/>
        </w:rPr>
        <w:t>стори</w:t>
      </w:r>
      <w:r w:rsidR="001E1CA7">
        <w:rPr>
          <w:szCs w:val="28"/>
        </w:rPr>
        <w:t>ей</w:t>
      </w:r>
      <w:r w:rsidR="001E1CA7" w:rsidRPr="00F52448">
        <w:rPr>
          <w:szCs w:val="28"/>
        </w:rPr>
        <w:t xml:space="preserve"> возникновения и становление банков. Зарождение банков в средние века. Становление банковской системы России. Развитие банковской системы после революции. Становление современной банковской системы России. </w:t>
      </w:r>
    </w:p>
    <w:p w:rsidR="00DF4633" w:rsidRPr="001E1CA7" w:rsidRDefault="00DF4633" w:rsidP="00DF4633">
      <w:pPr>
        <w:autoSpaceDE w:val="0"/>
        <w:autoSpaceDN w:val="0"/>
        <w:adjustRightInd w:val="0"/>
        <w:ind w:firstLine="709"/>
        <w:jc w:val="both"/>
      </w:pPr>
      <w:r w:rsidRPr="006349F6">
        <w:t xml:space="preserve">− ознакомится с понятием </w:t>
      </w:r>
      <w:r w:rsidR="001E1CA7" w:rsidRPr="00F52448">
        <w:rPr>
          <w:szCs w:val="28"/>
        </w:rPr>
        <w:t xml:space="preserve">банка и банковской деятельности. Двухуровневая банковская система. Понятие коммерческого банка, правовой статус и принципы его деятельности. </w:t>
      </w:r>
      <w:r w:rsidR="001E1CA7" w:rsidRPr="001E1CA7">
        <w:t xml:space="preserve">Основные функции, выполняемые коммерческими банками. </w:t>
      </w:r>
    </w:p>
    <w:p w:rsidR="001E1CA7" w:rsidRPr="00F52448" w:rsidRDefault="00DF4633" w:rsidP="001E1CA7">
      <w:pPr>
        <w:autoSpaceDE w:val="0"/>
        <w:autoSpaceDN w:val="0"/>
        <w:adjustRightInd w:val="0"/>
        <w:ind w:firstLine="709"/>
        <w:jc w:val="both"/>
        <w:rPr>
          <w:szCs w:val="28"/>
        </w:rPr>
      </w:pPr>
      <w:r w:rsidRPr="006349F6">
        <w:t xml:space="preserve">− </w:t>
      </w:r>
      <w:r w:rsidR="001E1CA7">
        <w:t>изучить</w:t>
      </w:r>
      <w:r w:rsidRPr="006349F6">
        <w:t xml:space="preserve"> </w:t>
      </w:r>
      <w:r w:rsidR="001E1CA7">
        <w:t>о</w:t>
      </w:r>
      <w:r w:rsidRPr="006349F6">
        <w:t>с</w:t>
      </w:r>
      <w:r w:rsidR="001E1CA7">
        <w:t>новные</w:t>
      </w:r>
      <w:r w:rsidRPr="006349F6">
        <w:t xml:space="preserve"> </w:t>
      </w:r>
      <w:r w:rsidR="001E1CA7">
        <w:t>виды банковских операций, с</w:t>
      </w:r>
      <w:r w:rsidR="001E1CA7" w:rsidRPr="001E1CA7">
        <w:t>делки, которые вправе осуществлять кредитные</w:t>
      </w:r>
      <w:r w:rsidR="001E1CA7" w:rsidRPr="00F52448">
        <w:rPr>
          <w:szCs w:val="28"/>
        </w:rPr>
        <w:t xml:space="preserve"> организации. </w:t>
      </w:r>
    </w:p>
    <w:p w:rsidR="00DF4633" w:rsidRPr="006349F6" w:rsidRDefault="00DF4633" w:rsidP="00DF4633">
      <w:pPr>
        <w:autoSpaceDE w:val="0"/>
        <w:autoSpaceDN w:val="0"/>
        <w:adjustRightInd w:val="0"/>
        <w:ind w:firstLine="709"/>
        <w:jc w:val="both"/>
      </w:pPr>
    </w:p>
    <w:p w:rsidR="00DF4633" w:rsidRPr="006349F6" w:rsidRDefault="00DF4633" w:rsidP="00DF4633">
      <w:pPr>
        <w:pStyle w:val="a8"/>
        <w:spacing w:after="0" w:line="240" w:lineRule="auto"/>
        <w:ind w:left="0" w:firstLine="709"/>
        <w:rPr>
          <w:rFonts w:ascii="Times New Roman" w:hAnsi="Times New Roman"/>
          <w:b/>
          <w:sz w:val="24"/>
          <w:szCs w:val="24"/>
        </w:rPr>
      </w:pPr>
      <w:r w:rsidRPr="006349F6">
        <w:rPr>
          <w:rFonts w:ascii="Times New Roman" w:hAnsi="Times New Roman"/>
          <w:b/>
          <w:sz w:val="24"/>
          <w:szCs w:val="24"/>
        </w:rPr>
        <w:t>Студент должен знать:</w:t>
      </w:r>
    </w:p>
    <w:p w:rsidR="00DF4633" w:rsidRPr="006349F6" w:rsidRDefault="00DF4633" w:rsidP="00AC149B">
      <w:pPr>
        <w:pStyle w:val="a8"/>
        <w:numPr>
          <w:ilvl w:val="0"/>
          <w:numId w:val="7"/>
        </w:numPr>
        <w:spacing w:after="0" w:line="240" w:lineRule="auto"/>
        <w:ind w:left="0" w:firstLine="709"/>
        <w:jc w:val="both"/>
        <w:rPr>
          <w:rFonts w:ascii="Times New Roman" w:hAnsi="Times New Roman"/>
          <w:sz w:val="24"/>
          <w:szCs w:val="24"/>
        </w:rPr>
      </w:pPr>
      <w:r w:rsidRPr="006349F6">
        <w:rPr>
          <w:rFonts w:ascii="Times New Roman" w:hAnsi="Times New Roman"/>
          <w:sz w:val="24"/>
          <w:szCs w:val="24"/>
        </w:rPr>
        <w:t>теоретические категории, закономерности их связей и практическое назначение;</w:t>
      </w:r>
    </w:p>
    <w:p w:rsidR="001E1CA7" w:rsidRDefault="001E1CA7" w:rsidP="00AC149B">
      <w:pPr>
        <w:pStyle w:val="a8"/>
        <w:numPr>
          <w:ilvl w:val="0"/>
          <w:numId w:val="7"/>
        </w:numPr>
        <w:spacing w:after="0" w:line="240" w:lineRule="auto"/>
        <w:ind w:left="0" w:firstLine="709"/>
        <w:jc w:val="both"/>
        <w:rPr>
          <w:rFonts w:ascii="Times New Roman" w:hAnsi="Times New Roman"/>
          <w:sz w:val="24"/>
          <w:szCs w:val="24"/>
        </w:rPr>
      </w:pPr>
      <w:r w:rsidRPr="001E1CA7">
        <w:rPr>
          <w:rFonts w:ascii="Times New Roman" w:hAnsi="Times New Roman"/>
          <w:sz w:val="24"/>
          <w:szCs w:val="24"/>
        </w:rPr>
        <w:t>истори</w:t>
      </w:r>
      <w:r>
        <w:rPr>
          <w:rFonts w:ascii="Times New Roman" w:hAnsi="Times New Roman"/>
          <w:sz w:val="24"/>
          <w:szCs w:val="24"/>
        </w:rPr>
        <w:t>ю</w:t>
      </w:r>
      <w:r w:rsidRPr="001E1CA7">
        <w:rPr>
          <w:rFonts w:ascii="Times New Roman" w:hAnsi="Times New Roman"/>
          <w:sz w:val="24"/>
          <w:szCs w:val="24"/>
        </w:rPr>
        <w:t xml:space="preserve"> возникновения и становление банков</w:t>
      </w:r>
      <w:r>
        <w:rPr>
          <w:rFonts w:ascii="Times New Roman" w:hAnsi="Times New Roman"/>
          <w:sz w:val="24"/>
          <w:szCs w:val="24"/>
        </w:rPr>
        <w:t>;</w:t>
      </w:r>
    </w:p>
    <w:p w:rsidR="00DF4633" w:rsidRPr="001E1CA7" w:rsidRDefault="001E1CA7" w:rsidP="00AC149B">
      <w:pPr>
        <w:pStyle w:val="a8"/>
        <w:numPr>
          <w:ilvl w:val="0"/>
          <w:numId w:val="7"/>
        </w:numPr>
        <w:spacing w:after="0" w:line="240" w:lineRule="auto"/>
        <w:ind w:left="0" w:firstLine="709"/>
        <w:jc w:val="both"/>
        <w:rPr>
          <w:rFonts w:ascii="Times New Roman" w:hAnsi="Times New Roman"/>
          <w:sz w:val="24"/>
          <w:szCs w:val="24"/>
        </w:rPr>
      </w:pPr>
      <w:r w:rsidRPr="001E1CA7">
        <w:rPr>
          <w:rFonts w:ascii="Times New Roman" w:hAnsi="Times New Roman"/>
          <w:sz w:val="24"/>
          <w:szCs w:val="24"/>
        </w:rPr>
        <w:t>основы  устойчивого развития банковских систем и реализацию на практике принципов деятельности коммерческого банка</w:t>
      </w:r>
      <w:r w:rsidR="00DF4633" w:rsidRPr="001E1CA7">
        <w:rPr>
          <w:rFonts w:ascii="Times New Roman" w:hAnsi="Times New Roman"/>
          <w:sz w:val="24"/>
          <w:szCs w:val="24"/>
        </w:rPr>
        <w:t>;</w:t>
      </w:r>
    </w:p>
    <w:p w:rsidR="00DF4633" w:rsidRPr="006349F6" w:rsidRDefault="00DF4633" w:rsidP="00AC149B">
      <w:pPr>
        <w:pStyle w:val="a8"/>
        <w:numPr>
          <w:ilvl w:val="0"/>
          <w:numId w:val="7"/>
        </w:numPr>
        <w:spacing w:after="0" w:line="240" w:lineRule="auto"/>
        <w:ind w:left="0" w:firstLine="709"/>
        <w:jc w:val="both"/>
        <w:rPr>
          <w:rFonts w:ascii="Times New Roman" w:hAnsi="Times New Roman"/>
          <w:sz w:val="24"/>
          <w:szCs w:val="24"/>
        </w:rPr>
      </w:pPr>
      <w:r w:rsidRPr="006349F6">
        <w:rPr>
          <w:rFonts w:ascii="Times New Roman" w:hAnsi="Times New Roman"/>
          <w:sz w:val="24"/>
          <w:szCs w:val="24"/>
        </w:rPr>
        <w:t xml:space="preserve"> </w:t>
      </w:r>
      <w:r w:rsidR="001E1CA7" w:rsidRPr="001E1CA7">
        <w:rPr>
          <w:rFonts w:ascii="Times New Roman" w:hAnsi="Times New Roman"/>
          <w:sz w:val="24"/>
          <w:szCs w:val="24"/>
        </w:rPr>
        <w:t>основные виды банковских операций</w:t>
      </w:r>
      <w:r w:rsidR="001E1CA7">
        <w:rPr>
          <w:rFonts w:ascii="Times New Roman" w:hAnsi="Times New Roman"/>
          <w:sz w:val="24"/>
          <w:szCs w:val="24"/>
        </w:rPr>
        <w:t xml:space="preserve"> и сделок.</w:t>
      </w:r>
    </w:p>
    <w:p w:rsidR="00DF4633" w:rsidRPr="006349F6" w:rsidRDefault="00DF4633" w:rsidP="00DF4633">
      <w:pPr>
        <w:ind w:firstLine="708"/>
        <w:rPr>
          <w:b/>
        </w:rPr>
      </w:pPr>
      <w:r w:rsidRPr="006349F6">
        <w:rPr>
          <w:b/>
        </w:rPr>
        <w:t>Уметь:</w:t>
      </w:r>
    </w:p>
    <w:p w:rsidR="00DF4633" w:rsidRPr="00012EAC" w:rsidRDefault="00012EAC" w:rsidP="00012EAC">
      <w:pPr>
        <w:pStyle w:val="a8"/>
        <w:numPr>
          <w:ilvl w:val="0"/>
          <w:numId w:val="8"/>
        </w:numPr>
        <w:spacing w:after="0" w:line="240" w:lineRule="auto"/>
        <w:ind w:left="0" w:firstLine="709"/>
        <w:jc w:val="both"/>
        <w:rPr>
          <w:rFonts w:ascii="Times New Roman" w:hAnsi="Times New Roman"/>
          <w:sz w:val="24"/>
          <w:szCs w:val="24"/>
        </w:rPr>
      </w:pPr>
      <w:r w:rsidRPr="00012EAC">
        <w:rPr>
          <w:rFonts w:ascii="Times New Roman" w:hAnsi="Times New Roman"/>
          <w:sz w:val="24"/>
          <w:szCs w:val="24"/>
        </w:rPr>
        <w:t>анализировать  структуру ресурсов банка, действовать в нестандартных ситуациях, нести социальную и этическую ответственность за принятые решения</w:t>
      </w:r>
      <w:r w:rsidR="00DF4633" w:rsidRPr="00012EAC">
        <w:rPr>
          <w:rFonts w:ascii="Times New Roman" w:hAnsi="Times New Roman"/>
          <w:sz w:val="24"/>
          <w:szCs w:val="24"/>
        </w:rPr>
        <w:t>.</w:t>
      </w:r>
    </w:p>
    <w:p w:rsidR="00DF4633" w:rsidRPr="006349F6" w:rsidRDefault="00DF4633" w:rsidP="00DF4633">
      <w:pPr>
        <w:ind w:firstLine="708"/>
        <w:rPr>
          <w:b/>
        </w:rPr>
      </w:pPr>
      <w:r w:rsidRPr="006349F6">
        <w:rPr>
          <w:b/>
        </w:rPr>
        <w:t>Владеть:</w:t>
      </w:r>
    </w:p>
    <w:p w:rsidR="00DF4633" w:rsidRPr="006349F6" w:rsidRDefault="00DF4633" w:rsidP="00DF4633">
      <w:pPr>
        <w:ind w:firstLine="708"/>
      </w:pPr>
      <w:r w:rsidRPr="006349F6">
        <w:t>− способностью принятия управленческих решений</w:t>
      </w:r>
      <w:r w:rsidR="00012EAC">
        <w:t>, базируясь на знании теоретических категории и закономерностей, и нести ответственность за принятые решения</w:t>
      </w:r>
      <w:r w:rsidRPr="006349F6">
        <w:t>.</w:t>
      </w:r>
    </w:p>
    <w:p w:rsidR="00DF4633" w:rsidRPr="006349F6" w:rsidRDefault="00DF4633" w:rsidP="00DF4633">
      <w:pPr>
        <w:shd w:val="clear" w:color="auto" w:fill="FFFFFF"/>
        <w:tabs>
          <w:tab w:val="left" w:pos="0"/>
        </w:tabs>
        <w:jc w:val="center"/>
        <w:rPr>
          <w:rStyle w:val="af4"/>
          <w:b/>
          <w:i w:val="0"/>
          <w:iCs w:val="0"/>
          <w:sz w:val="16"/>
          <w:szCs w:val="16"/>
        </w:rPr>
      </w:pPr>
    </w:p>
    <w:p w:rsidR="00DF4633" w:rsidRPr="006349F6" w:rsidRDefault="00DF4633" w:rsidP="00DF4633">
      <w:pPr>
        <w:shd w:val="clear" w:color="auto" w:fill="FFFFFF"/>
        <w:tabs>
          <w:tab w:val="left" w:pos="0"/>
        </w:tabs>
        <w:jc w:val="center"/>
        <w:rPr>
          <w:rStyle w:val="af4"/>
          <w:b/>
          <w:i w:val="0"/>
          <w:iCs w:val="0"/>
        </w:rPr>
      </w:pPr>
      <w:r w:rsidRPr="006349F6">
        <w:rPr>
          <w:rStyle w:val="af4"/>
          <w:b/>
        </w:rPr>
        <w:t>Задачи для самостоятельной внеаудиторной работы студентов по указанной теме:</w:t>
      </w:r>
    </w:p>
    <w:p w:rsidR="00DF4633" w:rsidRPr="006349F6" w:rsidRDefault="00DF4633" w:rsidP="00DF4633">
      <w:pPr>
        <w:shd w:val="clear" w:color="auto" w:fill="FFFFFF"/>
        <w:tabs>
          <w:tab w:val="left" w:pos="0"/>
        </w:tabs>
        <w:ind w:firstLine="709"/>
        <w:rPr>
          <w:rStyle w:val="af4"/>
          <w:i w:val="0"/>
          <w:iCs w:val="0"/>
        </w:rPr>
      </w:pPr>
      <w:r w:rsidRPr="006349F6">
        <w:rPr>
          <w:rStyle w:val="af4"/>
        </w:rPr>
        <w:t>− ознакомится с теоретическим материалом по теме занятий с использованием конспект лекций, рекомендуемой учебной литературой;</w:t>
      </w:r>
    </w:p>
    <w:p w:rsidR="00DF4633" w:rsidRPr="006349F6" w:rsidRDefault="00DF4633" w:rsidP="00DF4633">
      <w:pPr>
        <w:shd w:val="clear" w:color="auto" w:fill="FFFFFF"/>
        <w:tabs>
          <w:tab w:val="left" w:pos="0"/>
        </w:tabs>
        <w:ind w:firstLine="709"/>
        <w:rPr>
          <w:rStyle w:val="af4"/>
          <w:i w:val="0"/>
          <w:iCs w:val="0"/>
        </w:rPr>
      </w:pPr>
      <w:r w:rsidRPr="006349F6">
        <w:rPr>
          <w:rStyle w:val="af4"/>
        </w:rPr>
        <w:t>− ответить на вопросы для самоконтроля:</w:t>
      </w:r>
    </w:p>
    <w:p w:rsidR="00B86674" w:rsidRPr="00AA3587" w:rsidRDefault="00B86674" w:rsidP="00B86674">
      <w:pPr>
        <w:shd w:val="clear" w:color="auto" w:fill="FFFFFF"/>
        <w:ind w:firstLine="720"/>
        <w:jc w:val="both"/>
        <w:rPr>
          <w:color w:val="000000"/>
        </w:rPr>
      </w:pPr>
      <w:r>
        <w:rPr>
          <w:color w:val="000000"/>
        </w:rPr>
        <w:t xml:space="preserve">1. </w:t>
      </w:r>
      <w:r w:rsidRPr="00AA3587">
        <w:rPr>
          <w:color w:val="000000"/>
        </w:rPr>
        <w:t xml:space="preserve">Кратко охарактеризуйте эволюцию банковского дела. </w:t>
      </w:r>
    </w:p>
    <w:p w:rsidR="00B86674" w:rsidRPr="00AA3587" w:rsidRDefault="00B86674" w:rsidP="00B86674">
      <w:pPr>
        <w:shd w:val="clear" w:color="auto" w:fill="FFFFFF"/>
        <w:ind w:firstLine="720"/>
        <w:jc w:val="both"/>
        <w:rPr>
          <w:color w:val="000000"/>
        </w:rPr>
      </w:pPr>
      <w:r w:rsidRPr="00AA3587">
        <w:rPr>
          <w:color w:val="000000"/>
        </w:rPr>
        <w:t xml:space="preserve">2. Каково основное назначение современного коммерческого банка? </w:t>
      </w:r>
    </w:p>
    <w:p w:rsidR="00B86674" w:rsidRPr="00AA3587" w:rsidRDefault="00B86674" w:rsidP="00B86674">
      <w:pPr>
        <w:shd w:val="clear" w:color="auto" w:fill="FFFFFF"/>
        <w:ind w:firstLine="720"/>
        <w:jc w:val="both"/>
        <w:rPr>
          <w:bCs/>
          <w:iCs/>
        </w:rPr>
      </w:pPr>
      <w:r w:rsidRPr="00AA3587">
        <w:rPr>
          <w:bCs/>
          <w:iCs/>
        </w:rPr>
        <w:t>3. Дайте определение кредитной организации.</w:t>
      </w:r>
    </w:p>
    <w:p w:rsidR="00B86674" w:rsidRPr="00AA3587" w:rsidRDefault="00B86674" w:rsidP="00B86674">
      <w:pPr>
        <w:shd w:val="clear" w:color="auto" w:fill="FFFFFF"/>
        <w:ind w:firstLine="720"/>
        <w:jc w:val="both"/>
        <w:rPr>
          <w:rStyle w:val="FontStyle11"/>
          <w:sz w:val="24"/>
          <w:szCs w:val="24"/>
        </w:rPr>
      </w:pPr>
      <w:r w:rsidRPr="00AA3587">
        <w:t xml:space="preserve">4. </w:t>
      </w:r>
      <w:r w:rsidRPr="00AA3587">
        <w:rPr>
          <w:rStyle w:val="FontStyle11"/>
          <w:sz w:val="24"/>
          <w:szCs w:val="24"/>
        </w:rPr>
        <w:t>Дайте определение банку в соответствии с российским законодательством.</w:t>
      </w:r>
    </w:p>
    <w:p w:rsidR="00B86674" w:rsidRPr="00AA3587" w:rsidRDefault="00B86674" w:rsidP="00B86674">
      <w:pPr>
        <w:shd w:val="clear" w:color="auto" w:fill="FFFFFF"/>
        <w:ind w:firstLine="720"/>
        <w:jc w:val="both"/>
      </w:pPr>
      <w:r>
        <w:t>5</w:t>
      </w:r>
      <w:r w:rsidRPr="00AA3587">
        <w:t>. Чем определяется исключительное значение банков?</w:t>
      </w:r>
    </w:p>
    <w:p w:rsidR="00B86674" w:rsidRPr="00AA3587" w:rsidRDefault="00B86674" w:rsidP="00B86674">
      <w:pPr>
        <w:shd w:val="clear" w:color="auto" w:fill="FFFFFF"/>
        <w:ind w:firstLine="720"/>
        <w:jc w:val="both"/>
      </w:pPr>
      <w:r>
        <w:t>6</w:t>
      </w:r>
      <w:r w:rsidRPr="00AA3587">
        <w:t>. Охарактеризуйте принцип работы банка в пределах работы реально имеющихся ресурсов.</w:t>
      </w:r>
    </w:p>
    <w:p w:rsidR="00B86674" w:rsidRPr="00AA3587" w:rsidRDefault="00B86674" w:rsidP="00B86674">
      <w:pPr>
        <w:shd w:val="clear" w:color="auto" w:fill="FFFFFF"/>
        <w:ind w:firstLine="720"/>
        <w:jc w:val="both"/>
      </w:pPr>
      <w:r>
        <w:t>7</w:t>
      </w:r>
      <w:r w:rsidRPr="00AA3587">
        <w:t>. Охарактеризуйте принцип экономической самостоятельности банка.</w:t>
      </w:r>
    </w:p>
    <w:p w:rsidR="00B86674" w:rsidRPr="00AA3587" w:rsidRDefault="00B86674" w:rsidP="00B86674">
      <w:pPr>
        <w:shd w:val="clear" w:color="auto" w:fill="FFFFFF"/>
        <w:ind w:firstLine="720"/>
        <w:jc w:val="both"/>
      </w:pPr>
      <w:r>
        <w:t>8</w:t>
      </w:r>
      <w:r w:rsidRPr="00AA3587">
        <w:t>. Перечислите принципы деятельности коммерче</w:t>
      </w:r>
      <w:r w:rsidRPr="00AA3587">
        <w:softHyphen/>
        <w:t>ского банка</w:t>
      </w:r>
    </w:p>
    <w:p w:rsidR="00B86674" w:rsidRPr="00AA3587" w:rsidRDefault="00B86674" w:rsidP="00B86674">
      <w:pPr>
        <w:shd w:val="clear" w:color="auto" w:fill="FFFFFF"/>
        <w:ind w:firstLine="720"/>
        <w:jc w:val="both"/>
      </w:pPr>
      <w:r>
        <w:t>9</w:t>
      </w:r>
      <w:r w:rsidRPr="00AA3587">
        <w:t>. Какие документы формируют законодательную базу банковской системы РФ?</w:t>
      </w:r>
    </w:p>
    <w:p w:rsidR="00B86674" w:rsidRPr="00AA3587" w:rsidRDefault="00B86674" w:rsidP="00B86674">
      <w:pPr>
        <w:shd w:val="clear" w:color="auto" w:fill="FFFFFF"/>
        <w:ind w:firstLine="720"/>
        <w:jc w:val="both"/>
      </w:pPr>
      <w:r w:rsidRPr="00AA3587">
        <w:t>1</w:t>
      </w:r>
      <w:r>
        <w:t>0</w:t>
      </w:r>
      <w:r w:rsidRPr="00AA3587">
        <w:t>.Назовите основные тенденции развития банковской системы России?</w:t>
      </w:r>
    </w:p>
    <w:p w:rsidR="00B86674" w:rsidRPr="00AA3587" w:rsidRDefault="00B86674" w:rsidP="00B86674">
      <w:pPr>
        <w:ind w:firstLine="720"/>
        <w:jc w:val="both"/>
        <w:rPr>
          <w:rStyle w:val="FontStyle13"/>
          <w:i w:val="0"/>
        </w:rPr>
      </w:pPr>
    </w:p>
    <w:p w:rsidR="00DF4633" w:rsidRPr="006349F6" w:rsidRDefault="00DF4633" w:rsidP="00DF4633">
      <w:pPr>
        <w:pStyle w:val="11"/>
        <w:spacing w:line="240" w:lineRule="auto"/>
        <w:ind w:firstLine="709"/>
        <w:jc w:val="left"/>
        <w:rPr>
          <w:rStyle w:val="af4"/>
          <w:rFonts w:ascii="Times New Roman" w:eastAsia="Calibri" w:hAnsi="Times New Roman"/>
          <w:iCs w:val="0"/>
          <w:sz w:val="24"/>
          <w:szCs w:val="24"/>
        </w:rPr>
      </w:pPr>
      <w:r w:rsidRPr="006349F6">
        <w:rPr>
          <w:rStyle w:val="af4"/>
          <w:rFonts w:ascii="Times New Roman" w:eastAsia="Calibri" w:hAnsi="Times New Roman"/>
          <w:sz w:val="24"/>
          <w:szCs w:val="24"/>
        </w:rPr>
        <w:t xml:space="preserve">Задания </w:t>
      </w:r>
    </w:p>
    <w:p w:rsidR="00613D78" w:rsidRPr="00AA3587" w:rsidRDefault="00DF4633" w:rsidP="00613D78">
      <w:pPr>
        <w:ind w:firstLine="720"/>
        <w:jc w:val="both"/>
      </w:pPr>
      <w:r w:rsidRPr="006349F6">
        <w:t>1.</w:t>
      </w:r>
      <w:r w:rsidRPr="006349F6">
        <w:rPr>
          <w:i/>
        </w:rPr>
        <w:t xml:space="preserve"> </w:t>
      </w:r>
      <w:r w:rsidR="00613D78" w:rsidRPr="00AA3587">
        <w:t xml:space="preserve">1. Строго определенная законом структура специализированных организаций особого рода, действующих в сфере финансов и денежно-кредитных отношений и имеющих исключительные полномочия для осуществления банковской деятельности – это: </w:t>
      </w:r>
    </w:p>
    <w:p w:rsidR="00613D78" w:rsidRPr="00AA3587" w:rsidRDefault="00613D78" w:rsidP="00613D78">
      <w:pPr>
        <w:ind w:firstLine="720"/>
        <w:jc w:val="both"/>
      </w:pPr>
      <w:r w:rsidRPr="00AA3587">
        <w:t xml:space="preserve">1. кредитная система </w:t>
      </w:r>
    </w:p>
    <w:p w:rsidR="00613D78" w:rsidRPr="00AA3587" w:rsidRDefault="00613D78" w:rsidP="00613D78">
      <w:pPr>
        <w:ind w:firstLine="720"/>
        <w:jc w:val="both"/>
      </w:pPr>
      <w:r w:rsidRPr="00AA3587">
        <w:t xml:space="preserve">2. финансовая система </w:t>
      </w:r>
    </w:p>
    <w:p w:rsidR="00613D78" w:rsidRPr="00AA3587" w:rsidRDefault="00613D78" w:rsidP="00613D78">
      <w:pPr>
        <w:ind w:firstLine="720"/>
        <w:jc w:val="both"/>
      </w:pPr>
      <w:r w:rsidRPr="00AA3587">
        <w:t xml:space="preserve">3. банковская система </w:t>
      </w:r>
    </w:p>
    <w:p w:rsidR="00613D78" w:rsidRPr="00AA3587" w:rsidRDefault="00613D78" w:rsidP="00613D78">
      <w:pPr>
        <w:ind w:firstLine="720"/>
        <w:jc w:val="both"/>
      </w:pPr>
      <w:r w:rsidRPr="00AA3587">
        <w:lastRenderedPageBreak/>
        <w:t xml:space="preserve">4. бюджетная система </w:t>
      </w:r>
    </w:p>
    <w:p w:rsidR="00613D78" w:rsidRPr="00AA3587" w:rsidRDefault="00613D78" w:rsidP="00613D78">
      <w:pPr>
        <w:ind w:firstLine="720"/>
        <w:jc w:val="both"/>
      </w:pPr>
    </w:p>
    <w:p w:rsidR="00613D78" w:rsidRPr="00AA3587" w:rsidRDefault="00613D78" w:rsidP="00613D78">
      <w:pPr>
        <w:ind w:firstLine="720"/>
        <w:jc w:val="both"/>
      </w:pPr>
      <w:r w:rsidRPr="00AA3587">
        <w:t xml:space="preserve">2. Банковская система России включает: </w:t>
      </w:r>
    </w:p>
    <w:p w:rsidR="00613D78" w:rsidRPr="00AA3587" w:rsidRDefault="00613D78" w:rsidP="00613D78">
      <w:pPr>
        <w:ind w:firstLine="720"/>
        <w:jc w:val="both"/>
      </w:pPr>
      <w:r w:rsidRPr="00AA3587">
        <w:t xml:space="preserve">1. страховые компании </w:t>
      </w:r>
    </w:p>
    <w:p w:rsidR="00613D78" w:rsidRPr="00AA3587" w:rsidRDefault="00613D78" w:rsidP="00613D78">
      <w:pPr>
        <w:ind w:firstLine="720"/>
        <w:jc w:val="both"/>
      </w:pPr>
      <w:r w:rsidRPr="00AA3587">
        <w:t xml:space="preserve">2. инвестиционные компании </w:t>
      </w:r>
    </w:p>
    <w:p w:rsidR="00613D78" w:rsidRPr="00AA3587" w:rsidRDefault="00613D78" w:rsidP="00613D78">
      <w:pPr>
        <w:ind w:firstLine="720"/>
        <w:jc w:val="both"/>
      </w:pPr>
      <w:r w:rsidRPr="00AA3587">
        <w:t xml:space="preserve">3. финансовые компании </w:t>
      </w:r>
    </w:p>
    <w:p w:rsidR="00613D78" w:rsidRPr="00AA3587" w:rsidRDefault="00613D78" w:rsidP="00613D78">
      <w:pPr>
        <w:ind w:firstLine="720"/>
        <w:jc w:val="both"/>
      </w:pPr>
      <w:r w:rsidRPr="00AA3587">
        <w:t xml:space="preserve">4. Банк России </w:t>
      </w:r>
    </w:p>
    <w:p w:rsidR="00613D78" w:rsidRPr="00AA3587" w:rsidRDefault="00613D78" w:rsidP="00613D78">
      <w:pPr>
        <w:ind w:firstLine="720"/>
        <w:jc w:val="both"/>
      </w:pPr>
    </w:p>
    <w:p w:rsidR="00613D78" w:rsidRPr="00AA3587" w:rsidRDefault="00613D78" w:rsidP="00613D78">
      <w:pPr>
        <w:ind w:firstLine="720"/>
        <w:jc w:val="both"/>
      </w:pPr>
      <w:r>
        <w:t>3</w:t>
      </w:r>
      <w:r w:rsidRPr="00AA3587">
        <w:t xml:space="preserve">. К специализированным банкам относятся: </w:t>
      </w:r>
    </w:p>
    <w:p w:rsidR="00613D78" w:rsidRPr="00AA3587" w:rsidRDefault="00613D78" w:rsidP="00613D78">
      <w:pPr>
        <w:ind w:firstLine="720"/>
        <w:jc w:val="both"/>
      </w:pPr>
      <w:r w:rsidRPr="00AA3587">
        <w:t xml:space="preserve">1. иностранные банки </w:t>
      </w:r>
    </w:p>
    <w:p w:rsidR="00613D78" w:rsidRPr="00AA3587" w:rsidRDefault="00613D78" w:rsidP="00613D78">
      <w:pPr>
        <w:ind w:firstLine="720"/>
        <w:jc w:val="both"/>
      </w:pPr>
      <w:r w:rsidRPr="00AA3587">
        <w:t xml:space="preserve">2. сберегательные банки </w:t>
      </w:r>
    </w:p>
    <w:p w:rsidR="00613D78" w:rsidRPr="00AA3587" w:rsidRDefault="00613D78" w:rsidP="00613D78">
      <w:pPr>
        <w:ind w:firstLine="720"/>
        <w:jc w:val="both"/>
      </w:pPr>
      <w:r w:rsidRPr="00AA3587">
        <w:t xml:space="preserve">3. универсальные банки </w:t>
      </w:r>
    </w:p>
    <w:p w:rsidR="00613D78" w:rsidRPr="00AA3587" w:rsidRDefault="00613D78" w:rsidP="00613D78">
      <w:pPr>
        <w:ind w:firstLine="720"/>
        <w:jc w:val="both"/>
      </w:pPr>
      <w:r w:rsidRPr="00AA3587">
        <w:t xml:space="preserve">4. центральные банки </w:t>
      </w:r>
    </w:p>
    <w:p w:rsidR="00613D78" w:rsidRPr="00AA3587" w:rsidRDefault="00613D78" w:rsidP="00613D78">
      <w:pPr>
        <w:ind w:firstLine="720"/>
        <w:jc w:val="both"/>
      </w:pPr>
    </w:p>
    <w:p w:rsidR="00613D78" w:rsidRPr="00AA3587" w:rsidRDefault="00613D78" w:rsidP="00613D78">
      <w:pPr>
        <w:ind w:firstLine="720"/>
        <w:jc w:val="both"/>
      </w:pPr>
      <w:r>
        <w:t>4</w:t>
      </w:r>
      <w:r w:rsidRPr="00AA3587">
        <w:t xml:space="preserve">. К небанковским институтам в структуре банковской системы относятся: </w:t>
      </w:r>
    </w:p>
    <w:p w:rsidR="00613D78" w:rsidRPr="00AA3587" w:rsidRDefault="00613D78" w:rsidP="00613D78">
      <w:pPr>
        <w:ind w:firstLine="720"/>
        <w:jc w:val="both"/>
      </w:pPr>
      <w:r w:rsidRPr="00AA3587">
        <w:t xml:space="preserve">1. страховые компании </w:t>
      </w:r>
    </w:p>
    <w:p w:rsidR="00613D78" w:rsidRPr="00AA3587" w:rsidRDefault="00613D78" w:rsidP="00613D78">
      <w:pPr>
        <w:ind w:firstLine="720"/>
        <w:jc w:val="both"/>
      </w:pPr>
      <w:r w:rsidRPr="00AA3587">
        <w:t xml:space="preserve">2. отделения инкассации </w:t>
      </w:r>
    </w:p>
    <w:p w:rsidR="00613D78" w:rsidRPr="00AA3587" w:rsidRDefault="00613D78" w:rsidP="00613D78">
      <w:pPr>
        <w:ind w:firstLine="720"/>
        <w:jc w:val="both"/>
      </w:pPr>
      <w:r w:rsidRPr="00AA3587">
        <w:t xml:space="preserve">3. финансовые компании </w:t>
      </w:r>
    </w:p>
    <w:p w:rsidR="00613D78" w:rsidRPr="00AA3587" w:rsidRDefault="00613D78" w:rsidP="00613D78">
      <w:pPr>
        <w:ind w:firstLine="720"/>
        <w:jc w:val="both"/>
      </w:pPr>
      <w:r w:rsidRPr="00AA3587">
        <w:t xml:space="preserve">4. пенсионные фонды </w:t>
      </w:r>
    </w:p>
    <w:p w:rsidR="00613D78" w:rsidRPr="00AA3587" w:rsidRDefault="00613D78" w:rsidP="00613D78">
      <w:pPr>
        <w:ind w:firstLine="720"/>
        <w:jc w:val="both"/>
      </w:pPr>
    </w:p>
    <w:p w:rsidR="00613D78" w:rsidRPr="00AA3587" w:rsidRDefault="00613D78" w:rsidP="00613D78">
      <w:pPr>
        <w:ind w:firstLine="720"/>
        <w:jc w:val="both"/>
      </w:pPr>
      <w:r>
        <w:t>5</w:t>
      </w:r>
      <w:r w:rsidRPr="00AA3587">
        <w:t xml:space="preserve">. История Государственного банка России началась </w:t>
      </w:r>
      <w:proofErr w:type="gramStart"/>
      <w:r w:rsidRPr="00AA3587">
        <w:t>в</w:t>
      </w:r>
      <w:proofErr w:type="gramEnd"/>
      <w:r w:rsidRPr="00AA3587">
        <w:t xml:space="preserve">: </w:t>
      </w:r>
    </w:p>
    <w:p w:rsidR="00613D78" w:rsidRPr="00AA3587" w:rsidRDefault="00613D78" w:rsidP="00613D78">
      <w:pPr>
        <w:ind w:firstLine="720"/>
        <w:jc w:val="both"/>
      </w:pPr>
      <w:r w:rsidRPr="00AA3587">
        <w:t xml:space="preserve">1. 1990 году </w:t>
      </w:r>
    </w:p>
    <w:p w:rsidR="00613D78" w:rsidRPr="00AA3587" w:rsidRDefault="00613D78" w:rsidP="00613D78">
      <w:pPr>
        <w:ind w:firstLine="720"/>
        <w:jc w:val="both"/>
      </w:pPr>
      <w:r w:rsidRPr="00AA3587">
        <w:t xml:space="preserve">2. 1991 году </w:t>
      </w:r>
    </w:p>
    <w:p w:rsidR="00613D78" w:rsidRPr="00AA3587" w:rsidRDefault="00613D78" w:rsidP="00613D78">
      <w:pPr>
        <w:ind w:firstLine="720"/>
        <w:jc w:val="both"/>
      </w:pPr>
      <w:r w:rsidRPr="00AA3587">
        <w:t xml:space="preserve">3. 1860 году </w:t>
      </w:r>
    </w:p>
    <w:p w:rsidR="00613D78" w:rsidRPr="00AA3587" w:rsidRDefault="00613D78" w:rsidP="00613D78">
      <w:pPr>
        <w:ind w:firstLine="720"/>
        <w:jc w:val="both"/>
      </w:pPr>
      <w:r w:rsidRPr="00AA3587">
        <w:t xml:space="preserve">4.1890 году </w:t>
      </w:r>
    </w:p>
    <w:p w:rsidR="00613D78" w:rsidRPr="00AA3587" w:rsidRDefault="00613D78" w:rsidP="00613D78">
      <w:pPr>
        <w:ind w:firstLine="720"/>
        <w:jc w:val="both"/>
      </w:pPr>
    </w:p>
    <w:p w:rsidR="00613D78" w:rsidRPr="00AA3587" w:rsidRDefault="00613D78" w:rsidP="00613D78">
      <w:pPr>
        <w:ind w:firstLine="720"/>
        <w:jc w:val="both"/>
      </w:pPr>
      <w:r>
        <w:t>6</w:t>
      </w:r>
      <w:r w:rsidRPr="00AA3587">
        <w:t xml:space="preserve">. Банк России подотчетен: </w:t>
      </w:r>
    </w:p>
    <w:p w:rsidR="00613D78" w:rsidRPr="00AA3587" w:rsidRDefault="00613D78" w:rsidP="00613D78">
      <w:pPr>
        <w:ind w:firstLine="720"/>
        <w:jc w:val="both"/>
      </w:pPr>
      <w:r w:rsidRPr="00AA3587">
        <w:t xml:space="preserve">1. Президенту РФ </w:t>
      </w:r>
    </w:p>
    <w:p w:rsidR="00613D78" w:rsidRPr="00AA3587" w:rsidRDefault="00613D78" w:rsidP="00613D78">
      <w:pPr>
        <w:ind w:firstLine="720"/>
        <w:jc w:val="both"/>
      </w:pPr>
      <w:r w:rsidRPr="00AA3587">
        <w:t xml:space="preserve">2. Государственной Думе </w:t>
      </w:r>
    </w:p>
    <w:p w:rsidR="00613D78" w:rsidRPr="00AA3587" w:rsidRDefault="00613D78" w:rsidP="00613D78">
      <w:pPr>
        <w:ind w:firstLine="720"/>
        <w:jc w:val="both"/>
      </w:pPr>
      <w:r w:rsidRPr="00AA3587">
        <w:t>3. Правительству РФ</w:t>
      </w:r>
    </w:p>
    <w:p w:rsidR="00613D78" w:rsidRDefault="00613D78" w:rsidP="00613D78">
      <w:pPr>
        <w:ind w:firstLine="720"/>
        <w:jc w:val="both"/>
      </w:pPr>
      <w:r w:rsidRPr="00AA3587">
        <w:t xml:space="preserve">4. Председателю Банка России </w:t>
      </w:r>
    </w:p>
    <w:p w:rsidR="00613D78" w:rsidRPr="00AA3587" w:rsidRDefault="00613D78" w:rsidP="00613D78">
      <w:pPr>
        <w:ind w:firstLine="720"/>
        <w:jc w:val="both"/>
      </w:pPr>
      <w:r>
        <w:t>7</w:t>
      </w:r>
      <w:r w:rsidRPr="00AA3587">
        <w:t xml:space="preserve">. К формам безналичных расчетов в соответствии с действующим положением относятся: </w:t>
      </w:r>
    </w:p>
    <w:p w:rsidR="00613D78" w:rsidRPr="00AA3587" w:rsidRDefault="00613D78" w:rsidP="00613D78">
      <w:pPr>
        <w:ind w:firstLine="720"/>
        <w:jc w:val="both"/>
      </w:pPr>
      <w:r w:rsidRPr="00AA3587">
        <w:t xml:space="preserve">1. расчеты платежными поручениями </w:t>
      </w:r>
    </w:p>
    <w:p w:rsidR="00613D78" w:rsidRPr="00AA3587" w:rsidRDefault="00613D78" w:rsidP="00613D78">
      <w:pPr>
        <w:ind w:firstLine="720"/>
        <w:jc w:val="both"/>
      </w:pPr>
      <w:r w:rsidRPr="00AA3587">
        <w:t xml:space="preserve">2. расчеты платежными требованиями-поручениями </w:t>
      </w:r>
    </w:p>
    <w:p w:rsidR="00613D78" w:rsidRPr="00AA3587" w:rsidRDefault="00613D78" w:rsidP="00613D78">
      <w:pPr>
        <w:ind w:firstLine="720"/>
        <w:jc w:val="both"/>
      </w:pPr>
      <w:r w:rsidRPr="00AA3587">
        <w:t xml:space="preserve">3. расчеты платежными требованиями </w:t>
      </w:r>
    </w:p>
    <w:p w:rsidR="00613D78" w:rsidRPr="00AA3587" w:rsidRDefault="00613D78" w:rsidP="00613D78">
      <w:pPr>
        <w:ind w:firstLine="720"/>
        <w:jc w:val="both"/>
      </w:pPr>
      <w:r w:rsidRPr="00AA3587">
        <w:t xml:space="preserve">4. расчеты пластиковыми карточками </w:t>
      </w:r>
    </w:p>
    <w:p w:rsidR="00613D78" w:rsidRPr="00AA3587" w:rsidRDefault="00613D78" w:rsidP="00613D78">
      <w:pPr>
        <w:ind w:firstLine="720"/>
        <w:jc w:val="both"/>
      </w:pPr>
    </w:p>
    <w:p w:rsidR="00613D78" w:rsidRPr="00AA3587" w:rsidRDefault="00613D78" w:rsidP="00613D78">
      <w:pPr>
        <w:ind w:firstLine="720"/>
        <w:jc w:val="both"/>
      </w:pPr>
      <w:r>
        <w:t>8</w:t>
      </w:r>
      <w:r w:rsidRPr="00AA3587">
        <w:t xml:space="preserve">.К пассивным валютным операциям относятся: </w:t>
      </w:r>
    </w:p>
    <w:p w:rsidR="00613D78" w:rsidRPr="00AA3587" w:rsidRDefault="00613D78" w:rsidP="00613D78">
      <w:pPr>
        <w:ind w:firstLine="720"/>
        <w:jc w:val="both"/>
      </w:pPr>
      <w:r w:rsidRPr="00AA3587">
        <w:t xml:space="preserve">1. инкассо иностранной валюты </w:t>
      </w:r>
    </w:p>
    <w:p w:rsidR="00613D78" w:rsidRPr="00AA3587" w:rsidRDefault="00613D78" w:rsidP="00613D78">
      <w:pPr>
        <w:ind w:firstLine="720"/>
        <w:jc w:val="both"/>
      </w:pPr>
      <w:r w:rsidRPr="00AA3587">
        <w:t xml:space="preserve">2. открытие валютных счетов </w:t>
      </w:r>
    </w:p>
    <w:p w:rsidR="00613D78" w:rsidRPr="00AA3587" w:rsidRDefault="00613D78" w:rsidP="00613D78">
      <w:pPr>
        <w:ind w:firstLine="720"/>
        <w:jc w:val="both"/>
      </w:pPr>
      <w:r w:rsidRPr="00AA3587">
        <w:t xml:space="preserve">3. выдача кредитов </w:t>
      </w:r>
    </w:p>
    <w:p w:rsidR="00613D78" w:rsidRPr="00AA3587" w:rsidRDefault="00613D78" w:rsidP="00613D78">
      <w:pPr>
        <w:ind w:firstLine="720"/>
        <w:jc w:val="both"/>
      </w:pPr>
      <w:r w:rsidRPr="00AA3587">
        <w:t xml:space="preserve">4. валютный арбитраж </w:t>
      </w:r>
    </w:p>
    <w:p w:rsidR="00613D78" w:rsidRPr="00AA3587" w:rsidRDefault="00613D78" w:rsidP="00613D78">
      <w:pPr>
        <w:ind w:firstLine="720"/>
        <w:jc w:val="both"/>
      </w:pPr>
    </w:p>
    <w:p w:rsidR="00613D78" w:rsidRPr="00AA3587" w:rsidRDefault="00613D78" w:rsidP="00613D78">
      <w:pPr>
        <w:ind w:firstLine="720"/>
        <w:jc w:val="both"/>
      </w:pPr>
      <w:r>
        <w:t>9</w:t>
      </w:r>
      <w:r w:rsidRPr="00AA3587">
        <w:t xml:space="preserve">. Под факторингом понимается: </w:t>
      </w:r>
    </w:p>
    <w:p w:rsidR="00613D78" w:rsidRPr="00AA3587" w:rsidRDefault="00613D78" w:rsidP="00613D78">
      <w:pPr>
        <w:ind w:firstLine="720"/>
        <w:jc w:val="both"/>
      </w:pPr>
      <w:r w:rsidRPr="00AA3587">
        <w:t xml:space="preserve">1. уступка требований и прав </w:t>
      </w:r>
    </w:p>
    <w:p w:rsidR="00613D78" w:rsidRPr="00AA3587" w:rsidRDefault="00613D78" w:rsidP="00613D78">
      <w:pPr>
        <w:ind w:firstLine="720"/>
        <w:jc w:val="both"/>
      </w:pPr>
      <w:r w:rsidRPr="00AA3587">
        <w:t xml:space="preserve">2. переуступка банку неоплаченных долговых требований </w:t>
      </w:r>
    </w:p>
    <w:p w:rsidR="00613D78" w:rsidRPr="00AA3587" w:rsidRDefault="00613D78" w:rsidP="00613D78">
      <w:pPr>
        <w:ind w:firstLine="720"/>
        <w:jc w:val="both"/>
      </w:pPr>
      <w:r w:rsidRPr="00AA3587">
        <w:t xml:space="preserve">3. долгосрочная аренда основных средств </w:t>
      </w:r>
    </w:p>
    <w:p w:rsidR="00613D78" w:rsidRPr="00AA3587" w:rsidRDefault="00613D78" w:rsidP="00613D78">
      <w:pPr>
        <w:ind w:firstLine="720"/>
        <w:jc w:val="both"/>
      </w:pPr>
      <w:r w:rsidRPr="00AA3587">
        <w:t xml:space="preserve">4. залог недвижимого имущества </w:t>
      </w:r>
    </w:p>
    <w:p w:rsidR="00613D78" w:rsidRPr="00AA3587" w:rsidRDefault="00613D78" w:rsidP="00613D78">
      <w:pPr>
        <w:ind w:firstLine="720"/>
        <w:jc w:val="both"/>
      </w:pPr>
    </w:p>
    <w:p w:rsidR="00613D78" w:rsidRPr="00AA3587" w:rsidRDefault="00613D78" w:rsidP="00613D78">
      <w:pPr>
        <w:ind w:firstLine="720"/>
        <w:jc w:val="both"/>
      </w:pPr>
      <w:r>
        <w:t>10</w:t>
      </w:r>
      <w:r w:rsidRPr="00AA3587">
        <w:t xml:space="preserve">. Основой проведения безналичных расчетов являются: </w:t>
      </w:r>
    </w:p>
    <w:p w:rsidR="00613D78" w:rsidRPr="00AA3587" w:rsidRDefault="00613D78" w:rsidP="00613D78">
      <w:pPr>
        <w:ind w:firstLine="720"/>
        <w:jc w:val="both"/>
      </w:pPr>
      <w:r w:rsidRPr="00AA3587">
        <w:t xml:space="preserve">1. формы безналичных расчетов </w:t>
      </w:r>
    </w:p>
    <w:p w:rsidR="00613D78" w:rsidRPr="00AA3587" w:rsidRDefault="00613D78" w:rsidP="00613D78">
      <w:pPr>
        <w:ind w:firstLine="720"/>
        <w:jc w:val="both"/>
      </w:pPr>
      <w:r w:rsidRPr="00AA3587">
        <w:lastRenderedPageBreak/>
        <w:t xml:space="preserve">2. принципы безналичных расчетов </w:t>
      </w:r>
    </w:p>
    <w:p w:rsidR="00613D78" w:rsidRPr="00AA3587" w:rsidRDefault="00613D78" w:rsidP="00613D78">
      <w:pPr>
        <w:ind w:firstLine="720"/>
        <w:jc w:val="both"/>
      </w:pPr>
      <w:r w:rsidRPr="00AA3587">
        <w:t xml:space="preserve">3. открытие и ведение счетов </w:t>
      </w:r>
    </w:p>
    <w:p w:rsidR="00613D78" w:rsidRPr="00AA3587" w:rsidRDefault="00613D78" w:rsidP="00613D78">
      <w:pPr>
        <w:ind w:firstLine="720"/>
        <w:jc w:val="both"/>
      </w:pPr>
      <w:r w:rsidRPr="00AA3587">
        <w:t xml:space="preserve">4. межбанковские расчеты </w:t>
      </w:r>
    </w:p>
    <w:p w:rsidR="00613D78" w:rsidRPr="00AA3587" w:rsidRDefault="00613D78" w:rsidP="00613D78">
      <w:pPr>
        <w:ind w:firstLine="720"/>
        <w:jc w:val="both"/>
      </w:pPr>
    </w:p>
    <w:p w:rsidR="00613D78" w:rsidRPr="00AA3587" w:rsidRDefault="00613D78" w:rsidP="00613D78">
      <w:pPr>
        <w:ind w:firstLine="720"/>
        <w:jc w:val="both"/>
      </w:pPr>
      <w:r>
        <w:t xml:space="preserve">2. </w:t>
      </w:r>
      <w:r w:rsidRPr="00AA3587">
        <w:t>Ссуда в размере 25 000 руб. выдана на полгода по простой ставке процентов 19% годовых. Определить наращенную сумму.</w:t>
      </w:r>
    </w:p>
    <w:p w:rsidR="00613D78" w:rsidRDefault="00613D78" w:rsidP="00613D78">
      <w:pPr>
        <w:ind w:firstLine="720"/>
        <w:jc w:val="both"/>
      </w:pPr>
    </w:p>
    <w:p w:rsidR="00613D78" w:rsidRPr="00AA3587" w:rsidRDefault="00613D78" w:rsidP="00613D78">
      <w:pPr>
        <w:ind w:firstLine="720"/>
        <w:jc w:val="both"/>
      </w:pPr>
      <w:r>
        <w:t xml:space="preserve">3. </w:t>
      </w:r>
      <w:r w:rsidRPr="00AA3587">
        <w:t>Кредит выдается под простую ставку 18% годовых на 270 дней. Рассчитать сумму, получаемую заемщиком, и сумму процентных денег, если требуется возвратить 300 000 руб.</w:t>
      </w:r>
    </w:p>
    <w:p w:rsidR="00DF4633" w:rsidRPr="00B41CE4" w:rsidRDefault="00DF4633" w:rsidP="00DF4633">
      <w:pPr>
        <w:jc w:val="center"/>
        <w:rPr>
          <w:b/>
          <w:sz w:val="16"/>
          <w:szCs w:val="16"/>
        </w:rPr>
      </w:pPr>
    </w:p>
    <w:p w:rsidR="00DF4633" w:rsidRPr="006349F6" w:rsidRDefault="00DF4633" w:rsidP="00DF4633">
      <w:pPr>
        <w:jc w:val="center"/>
        <w:rPr>
          <w:rStyle w:val="af4"/>
          <w:i w:val="0"/>
        </w:rPr>
      </w:pPr>
      <w:r w:rsidRPr="006349F6">
        <w:rPr>
          <w:rStyle w:val="af4"/>
          <w:b/>
        </w:rPr>
        <w:t xml:space="preserve">Тема занятия </w:t>
      </w:r>
      <w:r w:rsidRPr="00613D78">
        <w:rPr>
          <w:rStyle w:val="af4"/>
          <w:b/>
          <w:i w:val="0"/>
        </w:rPr>
        <w:t>«</w:t>
      </w:r>
      <w:r w:rsidR="00613D78" w:rsidRPr="00613D78">
        <w:rPr>
          <w:b/>
          <w:i/>
        </w:rPr>
        <w:t>Организация деятельности банка</w:t>
      </w:r>
      <w:r w:rsidRPr="006349F6">
        <w:rPr>
          <w:rStyle w:val="af4"/>
          <w:b/>
        </w:rPr>
        <w:t>»</w:t>
      </w:r>
    </w:p>
    <w:p w:rsidR="00DF4633" w:rsidRPr="006349F6" w:rsidRDefault="00DF4633" w:rsidP="00DF4633">
      <w:pPr>
        <w:ind w:firstLine="709"/>
        <w:jc w:val="both"/>
        <w:rPr>
          <w:b/>
        </w:rPr>
      </w:pPr>
      <w:r w:rsidRPr="006349F6">
        <w:rPr>
          <w:b/>
        </w:rPr>
        <w:t xml:space="preserve">Цель изучения темы </w:t>
      </w:r>
      <w:r w:rsidRPr="006349F6">
        <w:t xml:space="preserve">– формирование способности </w:t>
      </w:r>
      <w:r w:rsidR="00613D78" w:rsidRPr="00F24CA9">
        <w:t>руководить коллективом в сфере своей профессиональной деятельности, толерантно воспринимая социальные, этнические, конфессиональные и культурные различия</w:t>
      </w:r>
      <w:r w:rsidR="00613D78" w:rsidRPr="006349F6">
        <w:t xml:space="preserve"> </w:t>
      </w:r>
      <w:r w:rsidRPr="006349F6">
        <w:t>(</w:t>
      </w:r>
      <w:r>
        <w:t>О</w:t>
      </w:r>
      <w:r w:rsidRPr="006349F6">
        <w:t>ПК-</w:t>
      </w:r>
      <w:r>
        <w:t>2</w:t>
      </w:r>
      <w:r w:rsidRPr="006349F6">
        <w:t>)</w:t>
      </w:r>
      <w:r w:rsidR="00613D78">
        <w:t xml:space="preserve">, а также </w:t>
      </w:r>
      <w:r w:rsidR="00613D78" w:rsidRPr="00D9214B">
        <w:t>действовать в нестандартных ситуациях, нести социальную и этическую ответственность за принятые решения</w:t>
      </w:r>
      <w:r w:rsidR="00613D78">
        <w:t xml:space="preserve"> (ОК-2)</w:t>
      </w:r>
      <w:r w:rsidRPr="006349F6">
        <w:t>.</w:t>
      </w:r>
    </w:p>
    <w:p w:rsidR="00DF4633" w:rsidRDefault="00DF4633" w:rsidP="00DF4633">
      <w:pPr>
        <w:shd w:val="clear" w:color="auto" w:fill="FFFFFF"/>
        <w:tabs>
          <w:tab w:val="left" w:pos="0"/>
        </w:tabs>
        <w:ind w:firstLine="709"/>
        <w:rPr>
          <w:rStyle w:val="af4"/>
          <w:b/>
        </w:rPr>
      </w:pPr>
      <w:r w:rsidRPr="006349F6">
        <w:rPr>
          <w:rStyle w:val="af4"/>
          <w:b/>
        </w:rPr>
        <w:t>Задачи:</w:t>
      </w:r>
    </w:p>
    <w:p w:rsidR="00993AF2" w:rsidRDefault="00993AF2" w:rsidP="00DF4633">
      <w:pPr>
        <w:shd w:val="clear" w:color="auto" w:fill="FFFFFF"/>
        <w:tabs>
          <w:tab w:val="left" w:pos="0"/>
        </w:tabs>
        <w:ind w:firstLine="709"/>
        <w:rPr>
          <w:rStyle w:val="af4"/>
          <w:i w:val="0"/>
        </w:rPr>
      </w:pPr>
      <w:r w:rsidRPr="00993AF2">
        <w:rPr>
          <w:rStyle w:val="af4"/>
        </w:rPr>
        <w:t xml:space="preserve">– </w:t>
      </w:r>
      <w:r w:rsidRPr="00993AF2">
        <w:rPr>
          <w:rStyle w:val="af4"/>
          <w:i w:val="0"/>
        </w:rPr>
        <w:t>изучить основные принципы функционирования коммерческих банков</w:t>
      </w:r>
      <w:r w:rsidR="00F50B55">
        <w:rPr>
          <w:rStyle w:val="af4"/>
          <w:i w:val="0"/>
        </w:rPr>
        <w:t>;</w:t>
      </w:r>
    </w:p>
    <w:p w:rsidR="00F50B55" w:rsidRPr="00993AF2" w:rsidRDefault="00F50B55" w:rsidP="00DF4633">
      <w:pPr>
        <w:shd w:val="clear" w:color="auto" w:fill="FFFFFF"/>
        <w:tabs>
          <w:tab w:val="left" w:pos="0"/>
        </w:tabs>
        <w:ind w:firstLine="709"/>
        <w:rPr>
          <w:rStyle w:val="af4"/>
          <w:i w:val="0"/>
          <w:iCs w:val="0"/>
        </w:rPr>
      </w:pPr>
      <w:r>
        <w:rPr>
          <w:rStyle w:val="af4"/>
          <w:i w:val="0"/>
        </w:rPr>
        <w:t xml:space="preserve">– ознакомиться с организационно-правовыми формами коммерческих банков. </w:t>
      </w:r>
    </w:p>
    <w:p w:rsidR="00DF4633" w:rsidRPr="006349F6" w:rsidRDefault="00DF4633" w:rsidP="00993AF2">
      <w:pPr>
        <w:pStyle w:val="a8"/>
        <w:spacing w:after="0" w:line="240" w:lineRule="auto"/>
        <w:ind w:left="0" w:firstLine="709"/>
        <w:rPr>
          <w:rFonts w:ascii="Times New Roman" w:hAnsi="Times New Roman"/>
          <w:b/>
          <w:sz w:val="24"/>
          <w:szCs w:val="24"/>
        </w:rPr>
      </w:pPr>
      <w:r w:rsidRPr="006349F6">
        <w:rPr>
          <w:rFonts w:ascii="Times New Roman" w:hAnsi="Times New Roman"/>
          <w:b/>
          <w:sz w:val="24"/>
          <w:szCs w:val="24"/>
        </w:rPr>
        <w:t>Студент должен знать:</w:t>
      </w:r>
    </w:p>
    <w:p w:rsidR="00DF4633" w:rsidRPr="006349F6" w:rsidRDefault="00DF4633" w:rsidP="00AC149B">
      <w:pPr>
        <w:pStyle w:val="a8"/>
        <w:numPr>
          <w:ilvl w:val="0"/>
          <w:numId w:val="10"/>
        </w:numPr>
        <w:spacing w:after="0" w:line="240" w:lineRule="auto"/>
        <w:ind w:left="0" w:firstLine="709"/>
        <w:jc w:val="both"/>
        <w:rPr>
          <w:rFonts w:ascii="Times New Roman" w:hAnsi="Times New Roman"/>
          <w:sz w:val="24"/>
          <w:szCs w:val="24"/>
        </w:rPr>
      </w:pPr>
      <w:r w:rsidRPr="006349F6">
        <w:rPr>
          <w:rFonts w:ascii="Times New Roman" w:hAnsi="Times New Roman"/>
          <w:sz w:val="24"/>
          <w:szCs w:val="24"/>
        </w:rPr>
        <w:t>теоретические категории, закономерности их связей и практическое назначение;</w:t>
      </w:r>
    </w:p>
    <w:p w:rsidR="00DF4633" w:rsidRPr="006349F6" w:rsidRDefault="00DF4633" w:rsidP="00AC149B">
      <w:pPr>
        <w:pStyle w:val="a8"/>
        <w:numPr>
          <w:ilvl w:val="0"/>
          <w:numId w:val="10"/>
        </w:numPr>
        <w:spacing w:after="0" w:line="240" w:lineRule="auto"/>
        <w:ind w:left="0" w:firstLine="709"/>
        <w:jc w:val="both"/>
        <w:rPr>
          <w:rFonts w:ascii="Times New Roman" w:hAnsi="Times New Roman"/>
          <w:sz w:val="24"/>
          <w:szCs w:val="24"/>
        </w:rPr>
      </w:pPr>
      <w:r w:rsidRPr="006349F6">
        <w:rPr>
          <w:rFonts w:ascii="Times New Roman" w:hAnsi="Times New Roman"/>
          <w:sz w:val="24"/>
          <w:szCs w:val="24"/>
        </w:rPr>
        <w:t xml:space="preserve">особенности оценки, анализа и управления </w:t>
      </w:r>
      <w:r w:rsidR="00F50B55">
        <w:rPr>
          <w:rFonts w:ascii="Times New Roman" w:hAnsi="Times New Roman"/>
          <w:sz w:val="24"/>
          <w:szCs w:val="24"/>
        </w:rPr>
        <w:t>деятельностью коммерческого банка</w:t>
      </w:r>
      <w:r w:rsidRPr="006349F6">
        <w:rPr>
          <w:rFonts w:ascii="Times New Roman" w:hAnsi="Times New Roman"/>
          <w:sz w:val="24"/>
          <w:szCs w:val="24"/>
        </w:rPr>
        <w:t>;</w:t>
      </w:r>
    </w:p>
    <w:p w:rsidR="00DF4633" w:rsidRPr="00F50B55" w:rsidRDefault="00DF4633" w:rsidP="00AC149B">
      <w:pPr>
        <w:pStyle w:val="a8"/>
        <w:numPr>
          <w:ilvl w:val="0"/>
          <w:numId w:val="10"/>
        </w:numPr>
        <w:spacing w:after="0" w:line="240" w:lineRule="auto"/>
        <w:ind w:left="0" w:firstLine="709"/>
        <w:jc w:val="both"/>
        <w:rPr>
          <w:rFonts w:ascii="Times New Roman" w:hAnsi="Times New Roman"/>
          <w:sz w:val="24"/>
          <w:szCs w:val="24"/>
        </w:rPr>
      </w:pPr>
      <w:r w:rsidRPr="00F50B55">
        <w:rPr>
          <w:rFonts w:ascii="Times New Roman" w:hAnsi="Times New Roman"/>
          <w:sz w:val="24"/>
          <w:szCs w:val="24"/>
        </w:rPr>
        <w:t>возможности принятия управленческих решений на базе качественных методов и количественной оценки</w:t>
      </w:r>
      <w:r w:rsidR="00F50B55" w:rsidRPr="00F50B55">
        <w:rPr>
          <w:rFonts w:ascii="Times New Roman" w:hAnsi="Times New Roman"/>
          <w:sz w:val="24"/>
          <w:szCs w:val="24"/>
        </w:rPr>
        <w:t>.</w:t>
      </w:r>
    </w:p>
    <w:p w:rsidR="00DF4633" w:rsidRPr="006349F6" w:rsidRDefault="00DF4633" w:rsidP="00DF4633">
      <w:pPr>
        <w:ind w:firstLine="708"/>
        <w:rPr>
          <w:b/>
        </w:rPr>
      </w:pPr>
      <w:r w:rsidRPr="006349F6">
        <w:rPr>
          <w:b/>
        </w:rPr>
        <w:t>Уметь:</w:t>
      </w:r>
    </w:p>
    <w:p w:rsidR="00993AF2" w:rsidRPr="00993AF2" w:rsidRDefault="00993AF2" w:rsidP="00993AF2">
      <w:pPr>
        <w:pStyle w:val="a8"/>
        <w:numPr>
          <w:ilvl w:val="0"/>
          <w:numId w:val="10"/>
        </w:numPr>
        <w:spacing w:after="0" w:line="240" w:lineRule="auto"/>
        <w:ind w:left="0" w:firstLine="709"/>
        <w:jc w:val="both"/>
        <w:rPr>
          <w:rFonts w:ascii="Times New Roman" w:hAnsi="Times New Roman"/>
          <w:sz w:val="24"/>
          <w:szCs w:val="24"/>
        </w:rPr>
      </w:pPr>
      <w:r w:rsidRPr="00993AF2">
        <w:rPr>
          <w:rFonts w:ascii="Times New Roman" w:hAnsi="Times New Roman"/>
          <w:sz w:val="24"/>
          <w:szCs w:val="24"/>
        </w:rPr>
        <w:t>рассчитывать и анализировать состав и структуру доходов и расходов коммерческого банка;</w:t>
      </w:r>
    </w:p>
    <w:p w:rsidR="00993AF2" w:rsidRPr="00993AF2" w:rsidRDefault="00993AF2" w:rsidP="00993AF2">
      <w:pPr>
        <w:pStyle w:val="a8"/>
        <w:numPr>
          <w:ilvl w:val="0"/>
          <w:numId w:val="10"/>
        </w:numPr>
        <w:spacing w:after="0" w:line="240" w:lineRule="auto"/>
        <w:ind w:left="0" w:firstLine="709"/>
        <w:jc w:val="both"/>
        <w:rPr>
          <w:rFonts w:ascii="Times New Roman" w:hAnsi="Times New Roman"/>
          <w:sz w:val="24"/>
          <w:szCs w:val="24"/>
        </w:rPr>
      </w:pPr>
      <w:r w:rsidRPr="00993AF2">
        <w:rPr>
          <w:rFonts w:ascii="Times New Roman" w:hAnsi="Times New Roman"/>
          <w:sz w:val="24"/>
          <w:szCs w:val="24"/>
        </w:rPr>
        <w:t>производить анализ динамики доходов, расходов, прибыли, расчеты влия</w:t>
      </w:r>
      <w:r w:rsidRPr="00993AF2">
        <w:rPr>
          <w:rFonts w:ascii="Times New Roman" w:hAnsi="Times New Roman"/>
          <w:sz w:val="24"/>
          <w:szCs w:val="24"/>
        </w:rPr>
        <w:softHyphen/>
        <w:t>ния отдельных факторов на динамику этих показателей;</w:t>
      </w:r>
    </w:p>
    <w:p w:rsidR="00993AF2" w:rsidRPr="00993AF2" w:rsidRDefault="00993AF2" w:rsidP="00993AF2">
      <w:pPr>
        <w:pStyle w:val="a8"/>
        <w:numPr>
          <w:ilvl w:val="0"/>
          <w:numId w:val="10"/>
        </w:numPr>
        <w:spacing w:after="0" w:line="240" w:lineRule="auto"/>
        <w:ind w:left="0" w:firstLine="709"/>
        <w:jc w:val="both"/>
        <w:rPr>
          <w:rFonts w:ascii="Times New Roman" w:hAnsi="Times New Roman"/>
          <w:sz w:val="24"/>
          <w:szCs w:val="24"/>
        </w:rPr>
      </w:pPr>
      <w:r w:rsidRPr="00993AF2">
        <w:rPr>
          <w:rFonts w:ascii="Times New Roman" w:hAnsi="Times New Roman"/>
          <w:sz w:val="24"/>
          <w:szCs w:val="24"/>
        </w:rPr>
        <w:t>определять и анализировать показатели рентабельности работы банка;</w:t>
      </w:r>
    </w:p>
    <w:p w:rsidR="00993AF2" w:rsidRPr="00993AF2" w:rsidRDefault="00993AF2" w:rsidP="00993AF2">
      <w:pPr>
        <w:pStyle w:val="a8"/>
        <w:numPr>
          <w:ilvl w:val="0"/>
          <w:numId w:val="10"/>
        </w:numPr>
        <w:spacing w:after="0" w:line="240" w:lineRule="auto"/>
        <w:ind w:left="0" w:firstLine="709"/>
        <w:jc w:val="both"/>
        <w:rPr>
          <w:rFonts w:ascii="Times New Roman" w:hAnsi="Times New Roman"/>
          <w:sz w:val="24"/>
          <w:szCs w:val="24"/>
        </w:rPr>
      </w:pPr>
      <w:r w:rsidRPr="00993AF2">
        <w:rPr>
          <w:rFonts w:ascii="Times New Roman" w:hAnsi="Times New Roman"/>
          <w:sz w:val="24"/>
          <w:szCs w:val="24"/>
        </w:rPr>
        <w:t>по результатам анализа формулировать выводы и выявлять  резервы повы</w:t>
      </w:r>
      <w:r w:rsidRPr="00993AF2">
        <w:rPr>
          <w:rFonts w:ascii="Times New Roman" w:hAnsi="Times New Roman"/>
          <w:sz w:val="24"/>
          <w:szCs w:val="24"/>
        </w:rPr>
        <w:softHyphen/>
        <w:t>шения эффективности деятельности банка</w:t>
      </w:r>
    </w:p>
    <w:p w:rsidR="00DF4633" w:rsidRPr="006349F6" w:rsidRDefault="00DF4633" w:rsidP="00DF4633">
      <w:pPr>
        <w:ind w:firstLine="708"/>
        <w:rPr>
          <w:b/>
        </w:rPr>
      </w:pPr>
      <w:r w:rsidRPr="006349F6">
        <w:rPr>
          <w:b/>
        </w:rPr>
        <w:t>Владеть:</w:t>
      </w:r>
    </w:p>
    <w:p w:rsidR="00DF4633" w:rsidRPr="006349F6" w:rsidRDefault="00F50B55" w:rsidP="00AC149B">
      <w:pPr>
        <w:pStyle w:val="a8"/>
        <w:numPr>
          <w:ilvl w:val="0"/>
          <w:numId w:val="10"/>
        </w:numPr>
        <w:spacing w:after="0" w:line="240" w:lineRule="auto"/>
        <w:ind w:left="0" w:firstLine="709"/>
        <w:jc w:val="both"/>
        <w:rPr>
          <w:rFonts w:ascii="Times New Roman" w:hAnsi="Times New Roman"/>
          <w:sz w:val="24"/>
          <w:szCs w:val="24"/>
        </w:rPr>
      </w:pPr>
      <w:r>
        <w:rPr>
          <w:rFonts w:ascii="Times New Roman" w:hAnsi="Times New Roman"/>
          <w:sz w:val="24"/>
          <w:szCs w:val="24"/>
        </w:rPr>
        <w:t>способностью</w:t>
      </w:r>
      <w:r w:rsidRPr="00F50B55">
        <w:rPr>
          <w:rFonts w:ascii="Times New Roman" w:hAnsi="Times New Roman"/>
          <w:sz w:val="24"/>
          <w:szCs w:val="24"/>
        </w:rPr>
        <w:t xml:space="preserve"> руководить коллективом в сфере своей профессиональной деятельности</w:t>
      </w:r>
      <w:r w:rsidR="00DF4633" w:rsidRPr="006349F6">
        <w:rPr>
          <w:rFonts w:ascii="Times New Roman" w:hAnsi="Times New Roman"/>
          <w:sz w:val="24"/>
          <w:szCs w:val="24"/>
        </w:rPr>
        <w:t>;</w:t>
      </w:r>
    </w:p>
    <w:p w:rsidR="00DF4633" w:rsidRPr="006349F6" w:rsidRDefault="00DF4633" w:rsidP="00AC149B">
      <w:pPr>
        <w:pStyle w:val="a8"/>
        <w:numPr>
          <w:ilvl w:val="0"/>
          <w:numId w:val="10"/>
        </w:numPr>
        <w:spacing w:after="0" w:line="240" w:lineRule="auto"/>
        <w:ind w:left="0" w:firstLine="709"/>
        <w:jc w:val="both"/>
        <w:rPr>
          <w:rFonts w:ascii="Times New Roman" w:hAnsi="Times New Roman"/>
          <w:sz w:val="24"/>
          <w:szCs w:val="24"/>
        </w:rPr>
      </w:pPr>
      <w:r w:rsidRPr="006349F6">
        <w:rPr>
          <w:rFonts w:ascii="Times New Roman" w:hAnsi="Times New Roman"/>
          <w:sz w:val="24"/>
          <w:szCs w:val="24"/>
        </w:rPr>
        <w:t xml:space="preserve">способами оценки, анализа и управления </w:t>
      </w:r>
      <w:r w:rsidR="00F50B55">
        <w:rPr>
          <w:rFonts w:ascii="Times New Roman" w:hAnsi="Times New Roman"/>
          <w:sz w:val="24"/>
          <w:szCs w:val="24"/>
        </w:rPr>
        <w:t>деятельностью коммерческого банка</w:t>
      </w:r>
      <w:r w:rsidRPr="006349F6">
        <w:rPr>
          <w:rFonts w:ascii="Times New Roman" w:hAnsi="Times New Roman"/>
          <w:sz w:val="24"/>
          <w:szCs w:val="24"/>
        </w:rPr>
        <w:t>;</w:t>
      </w:r>
    </w:p>
    <w:p w:rsidR="00DF4633" w:rsidRPr="00F50B55" w:rsidRDefault="00F50B55" w:rsidP="00AC149B">
      <w:pPr>
        <w:pStyle w:val="a8"/>
        <w:numPr>
          <w:ilvl w:val="0"/>
          <w:numId w:val="10"/>
        </w:numPr>
        <w:spacing w:after="0" w:line="240" w:lineRule="auto"/>
        <w:ind w:left="0" w:firstLine="709"/>
        <w:jc w:val="both"/>
        <w:rPr>
          <w:rFonts w:ascii="Times New Roman" w:hAnsi="Times New Roman"/>
          <w:sz w:val="24"/>
          <w:szCs w:val="24"/>
        </w:rPr>
      </w:pPr>
      <w:r w:rsidRPr="00F50B55">
        <w:rPr>
          <w:rFonts w:ascii="Times New Roman" w:hAnsi="Times New Roman"/>
          <w:sz w:val="24"/>
          <w:szCs w:val="24"/>
        </w:rPr>
        <w:t>способностью принятия управленческих решений, базируясь на знании теоретических категории и закономерностей, и нести ответственность за принятые решения</w:t>
      </w:r>
      <w:r>
        <w:rPr>
          <w:rFonts w:ascii="Times New Roman" w:hAnsi="Times New Roman"/>
          <w:sz w:val="24"/>
          <w:szCs w:val="24"/>
        </w:rPr>
        <w:t>.</w:t>
      </w:r>
    </w:p>
    <w:p w:rsidR="00DF4633" w:rsidRPr="006349F6" w:rsidRDefault="00DF4633" w:rsidP="00DF4633">
      <w:pPr>
        <w:pStyle w:val="11"/>
        <w:spacing w:line="240" w:lineRule="auto"/>
        <w:jc w:val="center"/>
        <w:rPr>
          <w:rStyle w:val="af4"/>
          <w:rFonts w:ascii="Times New Roman" w:hAnsi="Times New Roman"/>
          <w:iCs w:val="0"/>
          <w:sz w:val="16"/>
          <w:szCs w:val="16"/>
        </w:rPr>
      </w:pPr>
    </w:p>
    <w:p w:rsidR="00DF4633" w:rsidRPr="006349F6" w:rsidRDefault="00DF4633" w:rsidP="00DF4633">
      <w:pPr>
        <w:shd w:val="clear" w:color="auto" w:fill="FFFFFF"/>
        <w:tabs>
          <w:tab w:val="left" w:pos="0"/>
        </w:tabs>
        <w:jc w:val="center"/>
        <w:rPr>
          <w:rStyle w:val="af4"/>
          <w:b/>
          <w:i w:val="0"/>
          <w:iCs w:val="0"/>
        </w:rPr>
      </w:pPr>
      <w:r w:rsidRPr="006349F6">
        <w:rPr>
          <w:rStyle w:val="af4"/>
          <w:b/>
        </w:rPr>
        <w:t>Задачи для самостоятельной внеаудиторной работы студентов по указанной теме:</w:t>
      </w:r>
    </w:p>
    <w:p w:rsidR="00DF4633" w:rsidRPr="006349F6" w:rsidRDefault="00DF4633" w:rsidP="00DF4633">
      <w:pPr>
        <w:shd w:val="clear" w:color="auto" w:fill="FFFFFF"/>
        <w:tabs>
          <w:tab w:val="left" w:pos="0"/>
        </w:tabs>
        <w:ind w:firstLine="709"/>
        <w:rPr>
          <w:rStyle w:val="af4"/>
          <w:i w:val="0"/>
          <w:iCs w:val="0"/>
        </w:rPr>
      </w:pPr>
      <w:r w:rsidRPr="006349F6">
        <w:rPr>
          <w:rStyle w:val="af4"/>
        </w:rPr>
        <w:t xml:space="preserve">− ознакомится с теоретическим материалом по теме </w:t>
      </w:r>
      <w:proofErr w:type="gramStart"/>
      <w:r w:rsidRPr="006349F6">
        <w:rPr>
          <w:rStyle w:val="af4"/>
        </w:rPr>
        <w:t>занятий</w:t>
      </w:r>
      <w:proofErr w:type="gramEnd"/>
      <w:r w:rsidRPr="006349F6">
        <w:rPr>
          <w:rStyle w:val="af4"/>
        </w:rPr>
        <w:t xml:space="preserve"> с использованием рекомендуемой учебной литературой;</w:t>
      </w:r>
    </w:p>
    <w:p w:rsidR="00DF4633" w:rsidRPr="006349F6" w:rsidRDefault="00DF4633" w:rsidP="00DF4633">
      <w:pPr>
        <w:shd w:val="clear" w:color="auto" w:fill="FFFFFF"/>
        <w:tabs>
          <w:tab w:val="left" w:pos="0"/>
        </w:tabs>
        <w:ind w:firstLine="709"/>
        <w:jc w:val="both"/>
        <w:rPr>
          <w:rStyle w:val="af4"/>
          <w:i w:val="0"/>
          <w:iCs w:val="0"/>
        </w:rPr>
      </w:pPr>
      <w:r w:rsidRPr="006349F6">
        <w:rPr>
          <w:rStyle w:val="af4"/>
        </w:rPr>
        <w:t>− ответить на вопросы для самоконтроля:</w:t>
      </w:r>
    </w:p>
    <w:p w:rsidR="00F50B55" w:rsidRPr="00F50B55" w:rsidRDefault="00F50B55" w:rsidP="00F50B55">
      <w:pPr>
        <w:ind w:firstLine="720"/>
        <w:jc w:val="both"/>
        <w:rPr>
          <w:rStyle w:val="FontStyle13"/>
          <w:i w:val="0"/>
          <w:sz w:val="24"/>
          <w:szCs w:val="24"/>
        </w:rPr>
      </w:pPr>
      <w:r>
        <w:rPr>
          <w:rStyle w:val="FontStyle13"/>
          <w:i w:val="0"/>
          <w:sz w:val="24"/>
          <w:szCs w:val="24"/>
        </w:rPr>
        <w:t xml:space="preserve">1. </w:t>
      </w:r>
      <w:r w:rsidRPr="00F50B55">
        <w:rPr>
          <w:rStyle w:val="FontStyle13"/>
          <w:i w:val="0"/>
          <w:sz w:val="24"/>
          <w:szCs w:val="24"/>
        </w:rPr>
        <w:t>Какова основная цель регистрации и лицензирования банков?</w:t>
      </w:r>
    </w:p>
    <w:p w:rsidR="00F50B55" w:rsidRPr="00AA3587" w:rsidRDefault="00F50B55" w:rsidP="00F50B55">
      <w:pPr>
        <w:ind w:firstLine="720"/>
        <w:jc w:val="both"/>
        <w:rPr>
          <w:rStyle w:val="FontStyle14"/>
          <w:i w:val="0"/>
          <w:sz w:val="24"/>
          <w:szCs w:val="24"/>
        </w:rPr>
      </w:pPr>
      <w:r>
        <w:rPr>
          <w:rStyle w:val="FontStyle14"/>
          <w:i w:val="0"/>
          <w:sz w:val="24"/>
          <w:szCs w:val="24"/>
        </w:rPr>
        <w:t>2</w:t>
      </w:r>
      <w:r w:rsidRPr="00AA3587">
        <w:rPr>
          <w:rStyle w:val="FontStyle14"/>
          <w:i w:val="0"/>
          <w:sz w:val="24"/>
          <w:szCs w:val="24"/>
        </w:rPr>
        <w:t>. Каковы требования к учредителям банка?</w:t>
      </w:r>
    </w:p>
    <w:p w:rsidR="00F50B55" w:rsidRPr="00AA3587" w:rsidRDefault="00F50B55" w:rsidP="00F50B55">
      <w:pPr>
        <w:ind w:firstLine="720"/>
        <w:jc w:val="both"/>
        <w:rPr>
          <w:rStyle w:val="FontStyle14"/>
          <w:i w:val="0"/>
          <w:sz w:val="24"/>
          <w:szCs w:val="24"/>
        </w:rPr>
      </w:pPr>
      <w:r>
        <w:rPr>
          <w:rStyle w:val="FontStyle14"/>
          <w:i w:val="0"/>
          <w:sz w:val="24"/>
          <w:szCs w:val="24"/>
        </w:rPr>
        <w:t>3</w:t>
      </w:r>
      <w:r w:rsidRPr="00AA3587">
        <w:rPr>
          <w:rStyle w:val="FontStyle14"/>
          <w:i w:val="0"/>
          <w:sz w:val="24"/>
          <w:szCs w:val="24"/>
        </w:rPr>
        <w:t>. Назовите основные этапы процедуры регистрации кредитной организации.</w:t>
      </w:r>
    </w:p>
    <w:p w:rsidR="00F50B55" w:rsidRPr="00AA3587" w:rsidRDefault="00F50B55" w:rsidP="00F50B55">
      <w:pPr>
        <w:ind w:firstLine="720"/>
        <w:jc w:val="both"/>
        <w:rPr>
          <w:rStyle w:val="FontStyle14"/>
          <w:i w:val="0"/>
          <w:sz w:val="24"/>
          <w:szCs w:val="24"/>
        </w:rPr>
      </w:pPr>
      <w:r>
        <w:rPr>
          <w:rStyle w:val="FontStyle14"/>
          <w:i w:val="0"/>
          <w:sz w:val="24"/>
          <w:szCs w:val="24"/>
        </w:rPr>
        <w:t>4</w:t>
      </w:r>
      <w:r w:rsidRPr="00AA3587">
        <w:rPr>
          <w:rStyle w:val="FontStyle14"/>
          <w:i w:val="0"/>
          <w:sz w:val="24"/>
          <w:szCs w:val="24"/>
        </w:rPr>
        <w:t>. Что является основанием для выдачи кредитной организации лицензии на осу</w:t>
      </w:r>
      <w:r w:rsidRPr="00AA3587">
        <w:rPr>
          <w:rStyle w:val="FontStyle14"/>
          <w:i w:val="0"/>
          <w:sz w:val="24"/>
          <w:szCs w:val="24"/>
        </w:rPr>
        <w:softHyphen/>
        <w:t>ществление банковских операций?</w:t>
      </w:r>
    </w:p>
    <w:p w:rsidR="00F50B55" w:rsidRPr="00AA3587" w:rsidRDefault="00F50B55" w:rsidP="00F50B55">
      <w:pPr>
        <w:ind w:firstLine="720"/>
        <w:jc w:val="both"/>
        <w:rPr>
          <w:rStyle w:val="FontStyle14"/>
          <w:i w:val="0"/>
          <w:sz w:val="24"/>
          <w:szCs w:val="24"/>
        </w:rPr>
      </w:pPr>
      <w:r>
        <w:rPr>
          <w:rStyle w:val="FontStyle14"/>
          <w:i w:val="0"/>
          <w:sz w:val="24"/>
          <w:szCs w:val="24"/>
        </w:rPr>
        <w:lastRenderedPageBreak/>
        <w:t>5</w:t>
      </w:r>
      <w:r w:rsidRPr="00AA3587">
        <w:rPr>
          <w:rStyle w:val="FontStyle14"/>
          <w:i w:val="0"/>
          <w:sz w:val="24"/>
          <w:szCs w:val="24"/>
        </w:rPr>
        <w:t>. Какие виды лицензий выдаются вновь созданному банку?</w:t>
      </w:r>
    </w:p>
    <w:p w:rsidR="00F50B55" w:rsidRPr="00AA3587" w:rsidRDefault="00F50B55" w:rsidP="00F50B55">
      <w:pPr>
        <w:ind w:firstLine="720"/>
        <w:jc w:val="both"/>
        <w:rPr>
          <w:rStyle w:val="FontStyle14"/>
          <w:i w:val="0"/>
          <w:sz w:val="24"/>
          <w:szCs w:val="24"/>
        </w:rPr>
      </w:pPr>
      <w:r>
        <w:rPr>
          <w:rStyle w:val="FontStyle14"/>
          <w:i w:val="0"/>
          <w:sz w:val="24"/>
          <w:szCs w:val="24"/>
        </w:rPr>
        <w:t>6</w:t>
      </w:r>
      <w:r w:rsidRPr="00AA3587">
        <w:rPr>
          <w:rStyle w:val="FontStyle14"/>
          <w:i w:val="0"/>
          <w:sz w:val="24"/>
          <w:szCs w:val="24"/>
        </w:rPr>
        <w:t>. Что необходимо банку для получения дополнительных лицензий?</w:t>
      </w:r>
    </w:p>
    <w:p w:rsidR="00F50B55" w:rsidRPr="00AA3587" w:rsidRDefault="00F50B55" w:rsidP="00F50B55">
      <w:pPr>
        <w:ind w:firstLine="720"/>
        <w:jc w:val="both"/>
        <w:rPr>
          <w:rStyle w:val="FontStyle14"/>
          <w:i w:val="0"/>
          <w:sz w:val="24"/>
          <w:szCs w:val="24"/>
        </w:rPr>
      </w:pPr>
      <w:r>
        <w:rPr>
          <w:rStyle w:val="FontStyle14"/>
          <w:i w:val="0"/>
          <w:sz w:val="24"/>
          <w:szCs w:val="24"/>
        </w:rPr>
        <w:t>7</w:t>
      </w:r>
      <w:r w:rsidRPr="00AA3587">
        <w:rPr>
          <w:rStyle w:val="FontStyle14"/>
          <w:i w:val="0"/>
          <w:sz w:val="24"/>
          <w:szCs w:val="24"/>
        </w:rPr>
        <w:t xml:space="preserve">. Какие виды лицензий выдаются </w:t>
      </w:r>
      <w:r w:rsidRPr="00AA3587">
        <w:rPr>
          <w:bCs/>
          <w:iCs/>
        </w:rPr>
        <w:t>действующему банку для расширения деятельности</w:t>
      </w:r>
      <w:r w:rsidRPr="00AA3587">
        <w:rPr>
          <w:rStyle w:val="FontStyle14"/>
          <w:i w:val="0"/>
          <w:sz w:val="24"/>
          <w:szCs w:val="24"/>
        </w:rPr>
        <w:t>?</w:t>
      </w:r>
    </w:p>
    <w:p w:rsidR="00F50B55" w:rsidRPr="00AA3587" w:rsidRDefault="00F50B55" w:rsidP="00F50B55">
      <w:pPr>
        <w:ind w:firstLine="720"/>
        <w:jc w:val="both"/>
        <w:rPr>
          <w:rStyle w:val="FontStyle11"/>
          <w:sz w:val="24"/>
          <w:szCs w:val="24"/>
        </w:rPr>
      </w:pPr>
      <w:r>
        <w:rPr>
          <w:rStyle w:val="FontStyle11"/>
          <w:sz w:val="24"/>
          <w:szCs w:val="24"/>
        </w:rPr>
        <w:t>8</w:t>
      </w:r>
      <w:r w:rsidRPr="00AA3587">
        <w:rPr>
          <w:rStyle w:val="FontStyle11"/>
          <w:sz w:val="24"/>
          <w:szCs w:val="24"/>
        </w:rPr>
        <w:t>. Перечислите органы управления банком.</w:t>
      </w:r>
    </w:p>
    <w:p w:rsidR="00F50B55" w:rsidRPr="00AA3587" w:rsidRDefault="00F50B55" w:rsidP="00F50B55">
      <w:pPr>
        <w:ind w:firstLine="720"/>
        <w:jc w:val="both"/>
        <w:rPr>
          <w:rStyle w:val="FontStyle14"/>
          <w:i w:val="0"/>
          <w:sz w:val="24"/>
          <w:szCs w:val="24"/>
        </w:rPr>
      </w:pPr>
      <w:r>
        <w:rPr>
          <w:rStyle w:val="FontStyle14"/>
          <w:i w:val="0"/>
          <w:sz w:val="24"/>
          <w:szCs w:val="24"/>
        </w:rPr>
        <w:t>9</w:t>
      </w:r>
      <w:r w:rsidRPr="00AA3587">
        <w:rPr>
          <w:rStyle w:val="FontStyle14"/>
          <w:i w:val="0"/>
          <w:sz w:val="24"/>
          <w:szCs w:val="24"/>
        </w:rPr>
        <w:t>. Что такое филиал банка?</w:t>
      </w:r>
    </w:p>
    <w:p w:rsidR="00F50B55" w:rsidRPr="00AA3587" w:rsidRDefault="00F50B55" w:rsidP="00F50B55">
      <w:pPr>
        <w:ind w:firstLine="720"/>
        <w:jc w:val="both"/>
        <w:rPr>
          <w:rStyle w:val="FontStyle13"/>
          <w:i w:val="0"/>
        </w:rPr>
      </w:pPr>
      <w:r>
        <w:rPr>
          <w:rStyle w:val="FontStyle14"/>
          <w:i w:val="0"/>
          <w:sz w:val="24"/>
          <w:szCs w:val="24"/>
        </w:rPr>
        <w:t>10</w:t>
      </w:r>
      <w:r w:rsidRPr="00AA3587">
        <w:rPr>
          <w:rStyle w:val="FontStyle14"/>
          <w:i w:val="0"/>
          <w:sz w:val="24"/>
          <w:szCs w:val="24"/>
        </w:rPr>
        <w:t>. Что такое представительство банка?</w:t>
      </w:r>
    </w:p>
    <w:p w:rsidR="00DF4633" w:rsidRPr="006349F6" w:rsidRDefault="00DF4633" w:rsidP="00DF4633">
      <w:pPr>
        <w:pStyle w:val="11"/>
        <w:spacing w:line="240" w:lineRule="auto"/>
        <w:ind w:firstLine="709"/>
        <w:rPr>
          <w:rStyle w:val="af4"/>
          <w:rFonts w:ascii="Times New Roman" w:hAnsi="Times New Roman"/>
          <w:b w:val="0"/>
          <w:iCs w:val="0"/>
          <w:sz w:val="16"/>
          <w:szCs w:val="16"/>
        </w:rPr>
      </w:pPr>
    </w:p>
    <w:p w:rsidR="00DF4633" w:rsidRPr="006349F6" w:rsidRDefault="00DF4633" w:rsidP="00DF4633">
      <w:pPr>
        <w:pStyle w:val="11"/>
        <w:spacing w:line="240" w:lineRule="auto"/>
        <w:ind w:firstLine="709"/>
        <w:rPr>
          <w:rStyle w:val="af4"/>
          <w:rFonts w:ascii="Times New Roman" w:hAnsi="Times New Roman"/>
          <w:i/>
          <w:sz w:val="24"/>
          <w:szCs w:val="24"/>
        </w:rPr>
      </w:pPr>
      <w:r w:rsidRPr="006349F6">
        <w:rPr>
          <w:rStyle w:val="af4"/>
          <w:rFonts w:ascii="Times New Roman" w:hAnsi="Times New Roman"/>
          <w:sz w:val="24"/>
          <w:szCs w:val="24"/>
        </w:rPr>
        <w:t>Задания</w:t>
      </w:r>
    </w:p>
    <w:p w:rsidR="00C10995" w:rsidRPr="00816F48" w:rsidRDefault="00DF4633" w:rsidP="00C10995">
      <w:pPr>
        <w:spacing w:after="120"/>
        <w:ind w:firstLine="567"/>
        <w:jc w:val="both"/>
      </w:pPr>
      <w:r w:rsidRPr="006349F6">
        <w:rPr>
          <w:bCs/>
          <w:iCs/>
        </w:rPr>
        <w:t>1.</w:t>
      </w:r>
      <w:r w:rsidRPr="006349F6">
        <w:t xml:space="preserve"> </w:t>
      </w:r>
      <w:r w:rsidR="00C10995" w:rsidRPr="00816F48">
        <w:t>Стоимость ресурсов, привлеченных банком, характеризуется следующими данными: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22"/>
        <w:gridCol w:w="2201"/>
        <w:gridCol w:w="1357"/>
        <w:gridCol w:w="2340"/>
        <w:gridCol w:w="1792"/>
      </w:tblGrid>
      <w:tr w:rsidR="00C10995" w:rsidRPr="00816F48" w:rsidTr="00211747">
        <w:trPr>
          <w:cantSplit/>
          <w:jc w:val="center"/>
        </w:trPr>
        <w:tc>
          <w:tcPr>
            <w:tcW w:w="2022" w:type="dxa"/>
            <w:vMerge w:val="restart"/>
            <w:tcBorders>
              <w:top w:val="single" w:sz="4" w:space="0" w:color="auto"/>
              <w:left w:val="single" w:sz="4" w:space="0" w:color="auto"/>
              <w:bottom w:val="single" w:sz="4" w:space="0" w:color="auto"/>
              <w:right w:val="single" w:sz="4" w:space="0" w:color="auto"/>
            </w:tcBorders>
          </w:tcPr>
          <w:p w:rsidR="00C10995" w:rsidRPr="00816F48" w:rsidRDefault="00C10995" w:rsidP="00211747">
            <w:pPr>
              <w:spacing w:line="228" w:lineRule="auto"/>
              <w:jc w:val="center"/>
            </w:pPr>
          </w:p>
          <w:p w:rsidR="00C10995" w:rsidRPr="00816F48" w:rsidRDefault="00C10995" w:rsidP="00211747">
            <w:pPr>
              <w:spacing w:line="228" w:lineRule="auto"/>
              <w:jc w:val="center"/>
            </w:pPr>
            <w:r w:rsidRPr="00816F48">
              <w:t>Ресурсы</w:t>
            </w:r>
          </w:p>
        </w:tc>
        <w:tc>
          <w:tcPr>
            <w:tcW w:w="3558" w:type="dxa"/>
            <w:gridSpan w:val="2"/>
            <w:tcBorders>
              <w:top w:val="single" w:sz="4" w:space="0" w:color="auto"/>
              <w:left w:val="single" w:sz="4" w:space="0" w:color="auto"/>
              <w:bottom w:val="single" w:sz="4" w:space="0" w:color="auto"/>
              <w:right w:val="single" w:sz="4" w:space="0" w:color="auto"/>
            </w:tcBorders>
          </w:tcPr>
          <w:p w:rsidR="00C10995" w:rsidRPr="00816F48" w:rsidRDefault="00C10995" w:rsidP="00211747">
            <w:pPr>
              <w:spacing w:line="228" w:lineRule="auto"/>
              <w:jc w:val="center"/>
            </w:pPr>
            <w:r w:rsidRPr="00816F48">
              <w:t>Предшествующий год</w:t>
            </w:r>
          </w:p>
        </w:tc>
        <w:tc>
          <w:tcPr>
            <w:tcW w:w="4132" w:type="dxa"/>
            <w:gridSpan w:val="2"/>
            <w:tcBorders>
              <w:top w:val="single" w:sz="4" w:space="0" w:color="auto"/>
              <w:left w:val="single" w:sz="4" w:space="0" w:color="auto"/>
              <w:bottom w:val="single" w:sz="4" w:space="0" w:color="auto"/>
              <w:right w:val="single" w:sz="4" w:space="0" w:color="auto"/>
            </w:tcBorders>
          </w:tcPr>
          <w:p w:rsidR="00C10995" w:rsidRPr="00816F48" w:rsidRDefault="00C10995" w:rsidP="00211747">
            <w:pPr>
              <w:spacing w:line="228" w:lineRule="auto"/>
              <w:jc w:val="center"/>
            </w:pPr>
            <w:r w:rsidRPr="00816F48">
              <w:t>Отчетный год</w:t>
            </w:r>
          </w:p>
        </w:tc>
      </w:tr>
      <w:tr w:rsidR="00C10995" w:rsidRPr="00816F48" w:rsidTr="00211747">
        <w:trPr>
          <w:cantSplit/>
          <w:jc w:val="center"/>
        </w:trPr>
        <w:tc>
          <w:tcPr>
            <w:tcW w:w="2022" w:type="dxa"/>
            <w:vMerge/>
            <w:tcBorders>
              <w:top w:val="single" w:sz="4" w:space="0" w:color="auto"/>
              <w:left w:val="single" w:sz="4" w:space="0" w:color="auto"/>
              <w:bottom w:val="single" w:sz="4" w:space="0" w:color="auto"/>
              <w:right w:val="single" w:sz="4" w:space="0" w:color="auto"/>
            </w:tcBorders>
          </w:tcPr>
          <w:p w:rsidR="00C10995" w:rsidRPr="00816F48" w:rsidRDefault="00C10995" w:rsidP="00211747">
            <w:pPr>
              <w:spacing w:line="228" w:lineRule="auto"/>
              <w:jc w:val="center"/>
            </w:pPr>
          </w:p>
        </w:tc>
        <w:tc>
          <w:tcPr>
            <w:tcW w:w="2201" w:type="dxa"/>
            <w:tcBorders>
              <w:top w:val="single" w:sz="4" w:space="0" w:color="auto"/>
              <w:left w:val="single" w:sz="4" w:space="0" w:color="auto"/>
              <w:bottom w:val="single" w:sz="4" w:space="0" w:color="auto"/>
              <w:right w:val="single" w:sz="4" w:space="0" w:color="auto"/>
            </w:tcBorders>
          </w:tcPr>
          <w:p w:rsidR="00C10995" w:rsidRPr="00816F48" w:rsidRDefault="00C10995" w:rsidP="00211747">
            <w:pPr>
              <w:spacing w:line="228" w:lineRule="auto"/>
              <w:jc w:val="center"/>
            </w:pPr>
            <w:r w:rsidRPr="00816F48">
              <w:t>Среднеквартальные остатки, тыс. руб.</w:t>
            </w:r>
          </w:p>
        </w:tc>
        <w:tc>
          <w:tcPr>
            <w:tcW w:w="1357" w:type="dxa"/>
            <w:tcBorders>
              <w:top w:val="single" w:sz="4" w:space="0" w:color="auto"/>
              <w:left w:val="single" w:sz="4" w:space="0" w:color="auto"/>
              <w:bottom w:val="single" w:sz="4" w:space="0" w:color="auto"/>
              <w:right w:val="single" w:sz="4" w:space="0" w:color="auto"/>
            </w:tcBorders>
          </w:tcPr>
          <w:p w:rsidR="00C10995" w:rsidRPr="00816F48" w:rsidRDefault="00C10995" w:rsidP="00211747">
            <w:pPr>
              <w:spacing w:line="228" w:lineRule="auto"/>
              <w:jc w:val="center"/>
            </w:pPr>
            <w:r w:rsidRPr="00816F48">
              <w:t>Цена ресурсов, %</w:t>
            </w:r>
          </w:p>
        </w:tc>
        <w:tc>
          <w:tcPr>
            <w:tcW w:w="2340" w:type="dxa"/>
            <w:tcBorders>
              <w:top w:val="single" w:sz="4" w:space="0" w:color="auto"/>
              <w:left w:val="single" w:sz="4" w:space="0" w:color="auto"/>
              <w:bottom w:val="single" w:sz="4" w:space="0" w:color="auto"/>
              <w:right w:val="single" w:sz="4" w:space="0" w:color="auto"/>
            </w:tcBorders>
          </w:tcPr>
          <w:p w:rsidR="00C10995" w:rsidRPr="00816F48" w:rsidRDefault="00C10995" w:rsidP="00211747">
            <w:pPr>
              <w:spacing w:line="228" w:lineRule="auto"/>
              <w:jc w:val="center"/>
            </w:pPr>
            <w:r w:rsidRPr="00816F48">
              <w:t>Среднеквартальные остатки, тыс. руб.</w:t>
            </w:r>
          </w:p>
        </w:tc>
        <w:tc>
          <w:tcPr>
            <w:tcW w:w="1792" w:type="dxa"/>
            <w:tcBorders>
              <w:top w:val="single" w:sz="4" w:space="0" w:color="auto"/>
              <w:left w:val="single" w:sz="4" w:space="0" w:color="auto"/>
              <w:bottom w:val="single" w:sz="4" w:space="0" w:color="auto"/>
              <w:right w:val="single" w:sz="4" w:space="0" w:color="auto"/>
            </w:tcBorders>
          </w:tcPr>
          <w:p w:rsidR="00C10995" w:rsidRPr="00816F48" w:rsidRDefault="00C10995" w:rsidP="00211747">
            <w:pPr>
              <w:spacing w:line="228" w:lineRule="auto"/>
              <w:jc w:val="center"/>
            </w:pPr>
            <w:r w:rsidRPr="00816F48">
              <w:t>Цена ресурсов, %</w:t>
            </w:r>
          </w:p>
        </w:tc>
      </w:tr>
      <w:tr w:rsidR="00C10995" w:rsidRPr="00816F48" w:rsidTr="00211747">
        <w:trPr>
          <w:jc w:val="center"/>
        </w:trPr>
        <w:tc>
          <w:tcPr>
            <w:tcW w:w="2022" w:type="dxa"/>
            <w:tcBorders>
              <w:top w:val="single" w:sz="4" w:space="0" w:color="auto"/>
              <w:left w:val="single" w:sz="4" w:space="0" w:color="auto"/>
              <w:bottom w:val="single" w:sz="4" w:space="0" w:color="auto"/>
              <w:right w:val="single" w:sz="4" w:space="0" w:color="auto"/>
            </w:tcBorders>
          </w:tcPr>
          <w:p w:rsidR="00C10995" w:rsidRPr="00816F48" w:rsidRDefault="00C10995" w:rsidP="00211747">
            <w:pPr>
              <w:spacing w:line="228" w:lineRule="auto"/>
              <w:jc w:val="both"/>
            </w:pPr>
            <w:r w:rsidRPr="00816F48">
              <w:t>Депозиты до востребования</w:t>
            </w:r>
          </w:p>
        </w:tc>
        <w:tc>
          <w:tcPr>
            <w:tcW w:w="2201" w:type="dxa"/>
            <w:tcBorders>
              <w:top w:val="single" w:sz="4" w:space="0" w:color="auto"/>
              <w:left w:val="single" w:sz="4" w:space="0" w:color="auto"/>
              <w:bottom w:val="single" w:sz="4" w:space="0" w:color="auto"/>
              <w:right w:val="single" w:sz="4" w:space="0" w:color="auto"/>
            </w:tcBorders>
          </w:tcPr>
          <w:p w:rsidR="00C10995" w:rsidRPr="00816F48" w:rsidRDefault="00C10995" w:rsidP="00211747">
            <w:pPr>
              <w:spacing w:line="228" w:lineRule="auto"/>
              <w:jc w:val="center"/>
            </w:pPr>
          </w:p>
          <w:p w:rsidR="00C10995" w:rsidRPr="00816F48" w:rsidRDefault="00C10995" w:rsidP="00211747">
            <w:pPr>
              <w:spacing w:line="228" w:lineRule="auto"/>
              <w:jc w:val="center"/>
            </w:pPr>
            <w:r w:rsidRPr="00816F48">
              <w:t>3500</w:t>
            </w:r>
          </w:p>
        </w:tc>
        <w:tc>
          <w:tcPr>
            <w:tcW w:w="1357" w:type="dxa"/>
            <w:tcBorders>
              <w:top w:val="single" w:sz="4" w:space="0" w:color="auto"/>
              <w:left w:val="single" w:sz="4" w:space="0" w:color="auto"/>
              <w:bottom w:val="single" w:sz="4" w:space="0" w:color="auto"/>
              <w:right w:val="single" w:sz="4" w:space="0" w:color="auto"/>
            </w:tcBorders>
          </w:tcPr>
          <w:p w:rsidR="00C10995" w:rsidRPr="00816F48" w:rsidRDefault="00C10995" w:rsidP="00211747">
            <w:pPr>
              <w:spacing w:line="228" w:lineRule="auto"/>
              <w:jc w:val="center"/>
            </w:pPr>
          </w:p>
          <w:p w:rsidR="00C10995" w:rsidRPr="00816F48" w:rsidRDefault="00C10995" w:rsidP="00211747">
            <w:pPr>
              <w:spacing w:line="228" w:lineRule="auto"/>
              <w:jc w:val="center"/>
            </w:pPr>
            <w:r w:rsidRPr="00816F48">
              <w:t>1.5</w:t>
            </w:r>
          </w:p>
        </w:tc>
        <w:tc>
          <w:tcPr>
            <w:tcW w:w="2340" w:type="dxa"/>
            <w:tcBorders>
              <w:top w:val="single" w:sz="4" w:space="0" w:color="auto"/>
              <w:left w:val="single" w:sz="4" w:space="0" w:color="auto"/>
              <w:bottom w:val="single" w:sz="4" w:space="0" w:color="auto"/>
              <w:right w:val="single" w:sz="4" w:space="0" w:color="auto"/>
            </w:tcBorders>
          </w:tcPr>
          <w:p w:rsidR="00C10995" w:rsidRPr="00816F48" w:rsidRDefault="00C10995" w:rsidP="00211747">
            <w:pPr>
              <w:spacing w:line="228" w:lineRule="auto"/>
              <w:jc w:val="center"/>
            </w:pPr>
          </w:p>
          <w:p w:rsidR="00C10995" w:rsidRPr="00816F48" w:rsidRDefault="00C10995" w:rsidP="00211747">
            <w:pPr>
              <w:spacing w:line="228" w:lineRule="auto"/>
              <w:jc w:val="center"/>
            </w:pPr>
            <w:r w:rsidRPr="00816F48">
              <w:t>3000</w:t>
            </w:r>
          </w:p>
        </w:tc>
        <w:tc>
          <w:tcPr>
            <w:tcW w:w="1792" w:type="dxa"/>
            <w:tcBorders>
              <w:top w:val="single" w:sz="4" w:space="0" w:color="auto"/>
              <w:left w:val="single" w:sz="4" w:space="0" w:color="auto"/>
              <w:bottom w:val="single" w:sz="4" w:space="0" w:color="auto"/>
              <w:right w:val="single" w:sz="4" w:space="0" w:color="auto"/>
            </w:tcBorders>
          </w:tcPr>
          <w:p w:rsidR="00C10995" w:rsidRPr="00816F48" w:rsidRDefault="00C10995" w:rsidP="00211747">
            <w:pPr>
              <w:spacing w:line="228" w:lineRule="auto"/>
              <w:jc w:val="center"/>
            </w:pPr>
          </w:p>
          <w:p w:rsidR="00C10995" w:rsidRPr="00816F48" w:rsidRDefault="00C10995" w:rsidP="00211747">
            <w:pPr>
              <w:spacing w:line="228" w:lineRule="auto"/>
              <w:jc w:val="center"/>
            </w:pPr>
            <w:r w:rsidRPr="00816F48">
              <w:t>1.3</w:t>
            </w:r>
          </w:p>
        </w:tc>
      </w:tr>
      <w:tr w:rsidR="00C10995" w:rsidRPr="00816F48" w:rsidTr="00211747">
        <w:trPr>
          <w:jc w:val="center"/>
        </w:trPr>
        <w:tc>
          <w:tcPr>
            <w:tcW w:w="2022" w:type="dxa"/>
            <w:tcBorders>
              <w:top w:val="single" w:sz="4" w:space="0" w:color="auto"/>
              <w:left w:val="single" w:sz="4" w:space="0" w:color="auto"/>
              <w:bottom w:val="single" w:sz="4" w:space="0" w:color="auto"/>
              <w:right w:val="single" w:sz="4" w:space="0" w:color="auto"/>
            </w:tcBorders>
          </w:tcPr>
          <w:p w:rsidR="00C10995" w:rsidRPr="00816F48" w:rsidRDefault="00C10995" w:rsidP="00211747">
            <w:pPr>
              <w:spacing w:line="228" w:lineRule="auto"/>
              <w:jc w:val="both"/>
            </w:pPr>
            <w:r w:rsidRPr="00816F48">
              <w:t xml:space="preserve">Срочные </w:t>
            </w:r>
          </w:p>
          <w:p w:rsidR="00C10995" w:rsidRPr="00816F48" w:rsidRDefault="00C10995" w:rsidP="00211747">
            <w:pPr>
              <w:spacing w:line="228" w:lineRule="auto"/>
              <w:jc w:val="both"/>
            </w:pPr>
            <w:r w:rsidRPr="00816F48">
              <w:t>депозиты</w:t>
            </w:r>
          </w:p>
        </w:tc>
        <w:tc>
          <w:tcPr>
            <w:tcW w:w="2201" w:type="dxa"/>
            <w:tcBorders>
              <w:top w:val="single" w:sz="4" w:space="0" w:color="auto"/>
              <w:left w:val="single" w:sz="4" w:space="0" w:color="auto"/>
              <w:bottom w:val="single" w:sz="4" w:space="0" w:color="auto"/>
              <w:right w:val="single" w:sz="4" w:space="0" w:color="auto"/>
            </w:tcBorders>
          </w:tcPr>
          <w:p w:rsidR="00C10995" w:rsidRPr="00816F48" w:rsidRDefault="00C10995" w:rsidP="00211747">
            <w:pPr>
              <w:spacing w:line="228" w:lineRule="auto"/>
              <w:jc w:val="center"/>
            </w:pPr>
          </w:p>
          <w:p w:rsidR="00C10995" w:rsidRPr="00816F48" w:rsidRDefault="00C10995" w:rsidP="00211747">
            <w:pPr>
              <w:spacing w:line="228" w:lineRule="auto"/>
              <w:jc w:val="center"/>
            </w:pPr>
            <w:r w:rsidRPr="00816F48">
              <w:t>1200</w:t>
            </w:r>
          </w:p>
        </w:tc>
        <w:tc>
          <w:tcPr>
            <w:tcW w:w="1357" w:type="dxa"/>
            <w:tcBorders>
              <w:top w:val="single" w:sz="4" w:space="0" w:color="auto"/>
              <w:left w:val="single" w:sz="4" w:space="0" w:color="auto"/>
              <w:bottom w:val="single" w:sz="4" w:space="0" w:color="auto"/>
              <w:right w:val="single" w:sz="4" w:space="0" w:color="auto"/>
            </w:tcBorders>
          </w:tcPr>
          <w:p w:rsidR="00C10995" w:rsidRPr="00816F48" w:rsidRDefault="00C10995" w:rsidP="00211747">
            <w:pPr>
              <w:spacing w:line="228" w:lineRule="auto"/>
              <w:jc w:val="center"/>
            </w:pPr>
          </w:p>
          <w:p w:rsidR="00C10995" w:rsidRPr="00816F48" w:rsidRDefault="00C10995" w:rsidP="00211747">
            <w:pPr>
              <w:spacing w:line="228" w:lineRule="auto"/>
              <w:jc w:val="center"/>
            </w:pPr>
            <w:r w:rsidRPr="00816F48">
              <w:t>18</w:t>
            </w:r>
          </w:p>
        </w:tc>
        <w:tc>
          <w:tcPr>
            <w:tcW w:w="2340" w:type="dxa"/>
            <w:tcBorders>
              <w:top w:val="single" w:sz="4" w:space="0" w:color="auto"/>
              <w:left w:val="single" w:sz="4" w:space="0" w:color="auto"/>
              <w:bottom w:val="single" w:sz="4" w:space="0" w:color="auto"/>
              <w:right w:val="single" w:sz="4" w:space="0" w:color="auto"/>
            </w:tcBorders>
          </w:tcPr>
          <w:p w:rsidR="00C10995" w:rsidRPr="00816F48" w:rsidRDefault="00C10995" w:rsidP="00211747">
            <w:pPr>
              <w:spacing w:line="228" w:lineRule="auto"/>
              <w:jc w:val="center"/>
            </w:pPr>
          </w:p>
          <w:p w:rsidR="00C10995" w:rsidRPr="00816F48" w:rsidRDefault="00C10995" w:rsidP="00211747">
            <w:pPr>
              <w:spacing w:line="228" w:lineRule="auto"/>
              <w:jc w:val="center"/>
            </w:pPr>
            <w:r w:rsidRPr="00816F48">
              <w:t>1100</w:t>
            </w:r>
          </w:p>
        </w:tc>
        <w:tc>
          <w:tcPr>
            <w:tcW w:w="1792" w:type="dxa"/>
            <w:tcBorders>
              <w:top w:val="single" w:sz="4" w:space="0" w:color="auto"/>
              <w:left w:val="single" w:sz="4" w:space="0" w:color="auto"/>
              <w:bottom w:val="single" w:sz="4" w:space="0" w:color="auto"/>
              <w:right w:val="single" w:sz="4" w:space="0" w:color="auto"/>
            </w:tcBorders>
          </w:tcPr>
          <w:p w:rsidR="00C10995" w:rsidRPr="00816F48" w:rsidRDefault="00C10995" w:rsidP="00211747">
            <w:pPr>
              <w:spacing w:line="228" w:lineRule="auto"/>
              <w:jc w:val="center"/>
            </w:pPr>
          </w:p>
          <w:p w:rsidR="00C10995" w:rsidRPr="00816F48" w:rsidRDefault="00C10995" w:rsidP="00211747">
            <w:pPr>
              <w:spacing w:line="228" w:lineRule="auto"/>
              <w:jc w:val="center"/>
            </w:pPr>
            <w:r w:rsidRPr="00816F48">
              <w:t>15</w:t>
            </w:r>
          </w:p>
        </w:tc>
      </w:tr>
      <w:tr w:rsidR="00C10995" w:rsidRPr="00816F48" w:rsidTr="00211747">
        <w:trPr>
          <w:jc w:val="center"/>
        </w:trPr>
        <w:tc>
          <w:tcPr>
            <w:tcW w:w="2022" w:type="dxa"/>
            <w:tcBorders>
              <w:top w:val="single" w:sz="4" w:space="0" w:color="auto"/>
              <w:left w:val="single" w:sz="4" w:space="0" w:color="auto"/>
              <w:bottom w:val="single" w:sz="4" w:space="0" w:color="auto"/>
              <w:right w:val="single" w:sz="4" w:space="0" w:color="auto"/>
            </w:tcBorders>
          </w:tcPr>
          <w:p w:rsidR="00C10995" w:rsidRPr="00816F48" w:rsidRDefault="00C10995" w:rsidP="00211747">
            <w:pPr>
              <w:spacing w:line="228" w:lineRule="auto"/>
              <w:jc w:val="both"/>
            </w:pPr>
            <w:r w:rsidRPr="00816F48">
              <w:t>Вклады</w:t>
            </w:r>
          </w:p>
        </w:tc>
        <w:tc>
          <w:tcPr>
            <w:tcW w:w="2201" w:type="dxa"/>
            <w:tcBorders>
              <w:top w:val="single" w:sz="4" w:space="0" w:color="auto"/>
              <w:left w:val="single" w:sz="4" w:space="0" w:color="auto"/>
              <w:bottom w:val="single" w:sz="4" w:space="0" w:color="auto"/>
              <w:right w:val="single" w:sz="4" w:space="0" w:color="auto"/>
            </w:tcBorders>
          </w:tcPr>
          <w:p w:rsidR="00C10995" w:rsidRPr="00816F48" w:rsidRDefault="00C10995" w:rsidP="00211747">
            <w:pPr>
              <w:spacing w:line="228" w:lineRule="auto"/>
              <w:jc w:val="center"/>
            </w:pPr>
            <w:r w:rsidRPr="00816F48">
              <w:t>250</w:t>
            </w:r>
          </w:p>
        </w:tc>
        <w:tc>
          <w:tcPr>
            <w:tcW w:w="1357" w:type="dxa"/>
            <w:tcBorders>
              <w:top w:val="single" w:sz="4" w:space="0" w:color="auto"/>
              <w:left w:val="single" w:sz="4" w:space="0" w:color="auto"/>
              <w:bottom w:val="single" w:sz="4" w:space="0" w:color="auto"/>
              <w:right w:val="single" w:sz="4" w:space="0" w:color="auto"/>
            </w:tcBorders>
          </w:tcPr>
          <w:p w:rsidR="00C10995" w:rsidRPr="00816F48" w:rsidRDefault="00C10995" w:rsidP="00211747">
            <w:pPr>
              <w:spacing w:line="228" w:lineRule="auto"/>
              <w:jc w:val="center"/>
            </w:pPr>
            <w:r w:rsidRPr="00816F48">
              <w:t>15</w:t>
            </w:r>
          </w:p>
        </w:tc>
        <w:tc>
          <w:tcPr>
            <w:tcW w:w="2340" w:type="dxa"/>
            <w:tcBorders>
              <w:top w:val="single" w:sz="4" w:space="0" w:color="auto"/>
              <w:left w:val="single" w:sz="4" w:space="0" w:color="auto"/>
              <w:bottom w:val="single" w:sz="4" w:space="0" w:color="auto"/>
              <w:right w:val="single" w:sz="4" w:space="0" w:color="auto"/>
            </w:tcBorders>
          </w:tcPr>
          <w:p w:rsidR="00C10995" w:rsidRPr="00816F48" w:rsidRDefault="00C10995" w:rsidP="00211747">
            <w:pPr>
              <w:spacing w:line="228" w:lineRule="auto"/>
              <w:jc w:val="center"/>
            </w:pPr>
            <w:r w:rsidRPr="00816F48">
              <w:t>300</w:t>
            </w:r>
          </w:p>
        </w:tc>
        <w:tc>
          <w:tcPr>
            <w:tcW w:w="1792" w:type="dxa"/>
            <w:tcBorders>
              <w:top w:val="single" w:sz="4" w:space="0" w:color="auto"/>
              <w:left w:val="single" w:sz="4" w:space="0" w:color="auto"/>
              <w:bottom w:val="single" w:sz="4" w:space="0" w:color="auto"/>
              <w:right w:val="single" w:sz="4" w:space="0" w:color="auto"/>
            </w:tcBorders>
          </w:tcPr>
          <w:p w:rsidR="00C10995" w:rsidRPr="00816F48" w:rsidRDefault="00C10995" w:rsidP="00211747">
            <w:pPr>
              <w:spacing w:line="228" w:lineRule="auto"/>
              <w:jc w:val="center"/>
            </w:pPr>
            <w:r w:rsidRPr="00816F48">
              <w:t>12</w:t>
            </w:r>
          </w:p>
        </w:tc>
      </w:tr>
      <w:tr w:rsidR="00C10995" w:rsidRPr="00816F48" w:rsidTr="00211747">
        <w:trPr>
          <w:jc w:val="center"/>
        </w:trPr>
        <w:tc>
          <w:tcPr>
            <w:tcW w:w="2022" w:type="dxa"/>
            <w:tcBorders>
              <w:top w:val="single" w:sz="4" w:space="0" w:color="auto"/>
              <w:left w:val="single" w:sz="4" w:space="0" w:color="auto"/>
              <w:bottom w:val="single" w:sz="4" w:space="0" w:color="auto"/>
              <w:right w:val="single" w:sz="4" w:space="0" w:color="auto"/>
            </w:tcBorders>
          </w:tcPr>
          <w:p w:rsidR="00C10995" w:rsidRPr="00816F48" w:rsidRDefault="00C10995" w:rsidP="00211747">
            <w:pPr>
              <w:spacing w:line="228" w:lineRule="auto"/>
              <w:ind w:left="-57" w:right="-57"/>
            </w:pPr>
            <w:r w:rsidRPr="00816F48">
              <w:t>Средства на кор</w:t>
            </w:r>
            <w:r w:rsidRPr="00816F48">
              <w:softHyphen/>
              <w:t>респондентских счетах</w:t>
            </w:r>
          </w:p>
        </w:tc>
        <w:tc>
          <w:tcPr>
            <w:tcW w:w="2201" w:type="dxa"/>
            <w:tcBorders>
              <w:top w:val="single" w:sz="4" w:space="0" w:color="auto"/>
              <w:left w:val="single" w:sz="4" w:space="0" w:color="auto"/>
              <w:bottom w:val="single" w:sz="4" w:space="0" w:color="auto"/>
              <w:right w:val="single" w:sz="4" w:space="0" w:color="auto"/>
            </w:tcBorders>
          </w:tcPr>
          <w:p w:rsidR="00C10995" w:rsidRPr="00816F48" w:rsidRDefault="00C10995" w:rsidP="00211747">
            <w:pPr>
              <w:spacing w:line="228" w:lineRule="auto"/>
              <w:jc w:val="center"/>
            </w:pPr>
          </w:p>
          <w:p w:rsidR="00C10995" w:rsidRPr="00816F48" w:rsidRDefault="00C10995" w:rsidP="00211747">
            <w:pPr>
              <w:spacing w:line="228" w:lineRule="auto"/>
              <w:jc w:val="center"/>
            </w:pPr>
          </w:p>
          <w:p w:rsidR="00C10995" w:rsidRPr="00816F48" w:rsidRDefault="00C10995" w:rsidP="00211747">
            <w:pPr>
              <w:spacing w:line="228" w:lineRule="auto"/>
              <w:jc w:val="center"/>
            </w:pPr>
            <w:r w:rsidRPr="00816F48">
              <w:t>230</w:t>
            </w:r>
          </w:p>
        </w:tc>
        <w:tc>
          <w:tcPr>
            <w:tcW w:w="1357" w:type="dxa"/>
            <w:tcBorders>
              <w:top w:val="single" w:sz="4" w:space="0" w:color="auto"/>
              <w:left w:val="single" w:sz="4" w:space="0" w:color="auto"/>
              <w:bottom w:val="single" w:sz="4" w:space="0" w:color="auto"/>
              <w:right w:val="single" w:sz="4" w:space="0" w:color="auto"/>
            </w:tcBorders>
          </w:tcPr>
          <w:p w:rsidR="00C10995" w:rsidRPr="00816F48" w:rsidRDefault="00C10995" w:rsidP="00211747">
            <w:pPr>
              <w:spacing w:line="228" w:lineRule="auto"/>
              <w:jc w:val="center"/>
            </w:pPr>
          </w:p>
          <w:p w:rsidR="00C10995" w:rsidRPr="00816F48" w:rsidRDefault="00C10995" w:rsidP="00211747">
            <w:pPr>
              <w:spacing w:line="228" w:lineRule="auto"/>
              <w:jc w:val="center"/>
            </w:pPr>
          </w:p>
          <w:p w:rsidR="00C10995" w:rsidRPr="00816F48" w:rsidRDefault="00C10995" w:rsidP="00211747">
            <w:pPr>
              <w:spacing w:line="228" w:lineRule="auto"/>
              <w:jc w:val="center"/>
            </w:pPr>
            <w:r w:rsidRPr="00816F48">
              <w:t>5</w:t>
            </w:r>
          </w:p>
        </w:tc>
        <w:tc>
          <w:tcPr>
            <w:tcW w:w="2340" w:type="dxa"/>
            <w:tcBorders>
              <w:top w:val="single" w:sz="4" w:space="0" w:color="auto"/>
              <w:left w:val="single" w:sz="4" w:space="0" w:color="auto"/>
              <w:bottom w:val="single" w:sz="4" w:space="0" w:color="auto"/>
              <w:right w:val="single" w:sz="4" w:space="0" w:color="auto"/>
            </w:tcBorders>
          </w:tcPr>
          <w:p w:rsidR="00C10995" w:rsidRPr="00816F48" w:rsidRDefault="00C10995" w:rsidP="00211747">
            <w:pPr>
              <w:spacing w:line="228" w:lineRule="auto"/>
              <w:jc w:val="center"/>
            </w:pPr>
          </w:p>
          <w:p w:rsidR="00C10995" w:rsidRPr="00816F48" w:rsidRDefault="00C10995" w:rsidP="00211747">
            <w:pPr>
              <w:spacing w:line="228" w:lineRule="auto"/>
              <w:jc w:val="center"/>
            </w:pPr>
          </w:p>
          <w:p w:rsidR="00C10995" w:rsidRPr="00816F48" w:rsidRDefault="00C10995" w:rsidP="00211747">
            <w:pPr>
              <w:spacing w:line="228" w:lineRule="auto"/>
              <w:jc w:val="center"/>
            </w:pPr>
            <w:r w:rsidRPr="00816F48">
              <w:t>180</w:t>
            </w:r>
          </w:p>
        </w:tc>
        <w:tc>
          <w:tcPr>
            <w:tcW w:w="1792" w:type="dxa"/>
            <w:tcBorders>
              <w:top w:val="single" w:sz="4" w:space="0" w:color="auto"/>
              <w:left w:val="single" w:sz="4" w:space="0" w:color="auto"/>
              <w:bottom w:val="single" w:sz="4" w:space="0" w:color="auto"/>
              <w:right w:val="single" w:sz="4" w:space="0" w:color="auto"/>
            </w:tcBorders>
          </w:tcPr>
          <w:p w:rsidR="00C10995" w:rsidRPr="00816F48" w:rsidRDefault="00C10995" w:rsidP="00211747">
            <w:pPr>
              <w:spacing w:line="228" w:lineRule="auto"/>
              <w:jc w:val="center"/>
            </w:pPr>
          </w:p>
          <w:p w:rsidR="00C10995" w:rsidRPr="00816F48" w:rsidRDefault="00C10995" w:rsidP="00211747">
            <w:pPr>
              <w:spacing w:line="228" w:lineRule="auto"/>
              <w:jc w:val="center"/>
            </w:pPr>
          </w:p>
          <w:p w:rsidR="00C10995" w:rsidRPr="00816F48" w:rsidRDefault="00C10995" w:rsidP="00211747">
            <w:pPr>
              <w:spacing w:line="228" w:lineRule="auto"/>
              <w:jc w:val="center"/>
            </w:pPr>
            <w:r w:rsidRPr="00816F48">
              <w:t>5</w:t>
            </w:r>
          </w:p>
        </w:tc>
      </w:tr>
      <w:tr w:rsidR="00C10995" w:rsidRPr="00816F48" w:rsidTr="00211747">
        <w:trPr>
          <w:jc w:val="center"/>
        </w:trPr>
        <w:tc>
          <w:tcPr>
            <w:tcW w:w="2022" w:type="dxa"/>
            <w:tcBorders>
              <w:top w:val="single" w:sz="4" w:space="0" w:color="auto"/>
              <w:left w:val="single" w:sz="4" w:space="0" w:color="auto"/>
              <w:bottom w:val="single" w:sz="4" w:space="0" w:color="auto"/>
              <w:right w:val="single" w:sz="4" w:space="0" w:color="auto"/>
            </w:tcBorders>
          </w:tcPr>
          <w:p w:rsidR="00C10995" w:rsidRPr="00816F48" w:rsidRDefault="00C10995" w:rsidP="00211747">
            <w:pPr>
              <w:spacing w:line="228" w:lineRule="auto"/>
              <w:jc w:val="both"/>
            </w:pPr>
            <w:r w:rsidRPr="00816F48">
              <w:t>МБК</w:t>
            </w:r>
          </w:p>
        </w:tc>
        <w:tc>
          <w:tcPr>
            <w:tcW w:w="2201" w:type="dxa"/>
            <w:tcBorders>
              <w:top w:val="single" w:sz="4" w:space="0" w:color="auto"/>
              <w:left w:val="single" w:sz="4" w:space="0" w:color="auto"/>
              <w:bottom w:val="single" w:sz="4" w:space="0" w:color="auto"/>
              <w:right w:val="single" w:sz="4" w:space="0" w:color="auto"/>
            </w:tcBorders>
          </w:tcPr>
          <w:p w:rsidR="00C10995" w:rsidRPr="00816F48" w:rsidRDefault="00C10995" w:rsidP="00211747">
            <w:pPr>
              <w:spacing w:line="228" w:lineRule="auto"/>
              <w:jc w:val="center"/>
            </w:pPr>
            <w:r w:rsidRPr="00816F48">
              <w:t>1000</w:t>
            </w:r>
          </w:p>
        </w:tc>
        <w:tc>
          <w:tcPr>
            <w:tcW w:w="1357" w:type="dxa"/>
            <w:tcBorders>
              <w:top w:val="single" w:sz="4" w:space="0" w:color="auto"/>
              <w:left w:val="single" w:sz="4" w:space="0" w:color="auto"/>
              <w:bottom w:val="single" w:sz="4" w:space="0" w:color="auto"/>
              <w:right w:val="single" w:sz="4" w:space="0" w:color="auto"/>
            </w:tcBorders>
          </w:tcPr>
          <w:p w:rsidR="00C10995" w:rsidRPr="00816F48" w:rsidRDefault="00C10995" w:rsidP="00211747">
            <w:pPr>
              <w:spacing w:line="228" w:lineRule="auto"/>
              <w:jc w:val="center"/>
            </w:pPr>
            <w:r w:rsidRPr="00816F48">
              <w:t>35</w:t>
            </w:r>
          </w:p>
        </w:tc>
        <w:tc>
          <w:tcPr>
            <w:tcW w:w="2340" w:type="dxa"/>
            <w:tcBorders>
              <w:top w:val="single" w:sz="4" w:space="0" w:color="auto"/>
              <w:left w:val="single" w:sz="4" w:space="0" w:color="auto"/>
              <w:bottom w:val="single" w:sz="4" w:space="0" w:color="auto"/>
              <w:right w:val="single" w:sz="4" w:space="0" w:color="auto"/>
            </w:tcBorders>
          </w:tcPr>
          <w:p w:rsidR="00C10995" w:rsidRPr="00816F48" w:rsidRDefault="00C10995" w:rsidP="00211747">
            <w:pPr>
              <w:spacing w:line="228" w:lineRule="auto"/>
              <w:jc w:val="center"/>
            </w:pPr>
            <w:r w:rsidRPr="00816F48">
              <w:t>1200</w:t>
            </w:r>
          </w:p>
        </w:tc>
        <w:tc>
          <w:tcPr>
            <w:tcW w:w="1792" w:type="dxa"/>
            <w:tcBorders>
              <w:top w:val="single" w:sz="4" w:space="0" w:color="auto"/>
              <w:left w:val="single" w:sz="4" w:space="0" w:color="auto"/>
              <w:bottom w:val="single" w:sz="4" w:space="0" w:color="auto"/>
              <w:right w:val="single" w:sz="4" w:space="0" w:color="auto"/>
            </w:tcBorders>
          </w:tcPr>
          <w:p w:rsidR="00C10995" w:rsidRPr="00816F48" w:rsidRDefault="00C10995" w:rsidP="00211747">
            <w:pPr>
              <w:spacing w:line="228" w:lineRule="auto"/>
              <w:jc w:val="center"/>
            </w:pPr>
            <w:r w:rsidRPr="00816F48">
              <w:t>25</w:t>
            </w:r>
          </w:p>
        </w:tc>
      </w:tr>
    </w:tbl>
    <w:p w:rsidR="00C10995" w:rsidRPr="00816F48" w:rsidRDefault="00C10995" w:rsidP="00C10995">
      <w:pPr>
        <w:ind w:firstLine="567"/>
        <w:jc w:val="both"/>
      </w:pPr>
    </w:p>
    <w:p w:rsidR="00C10995" w:rsidRPr="00816F48" w:rsidRDefault="00C10995" w:rsidP="00C10995">
      <w:pPr>
        <w:ind w:firstLine="567"/>
        <w:jc w:val="both"/>
      </w:pPr>
      <w:r w:rsidRPr="00816F48">
        <w:t xml:space="preserve">Оцените ресурсную базу банка. Определите, какова реальная стоимость ресурсов для банка (норматив обязательного резервирования – 10%). </w:t>
      </w:r>
    </w:p>
    <w:p w:rsidR="00C10995" w:rsidRPr="00816F48" w:rsidRDefault="00C10995" w:rsidP="00C10995">
      <w:pPr>
        <w:ind w:firstLine="567"/>
        <w:jc w:val="both"/>
      </w:pPr>
      <w:r w:rsidRPr="00816F48">
        <w:t>Проведите факторный анализ процентных расходов банка.</w:t>
      </w:r>
    </w:p>
    <w:p w:rsidR="00DF4633" w:rsidRPr="006349F6" w:rsidRDefault="00DF4633" w:rsidP="00C10995">
      <w:pPr>
        <w:ind w:firstLine="708"/>
        <w:jc w:val="both"/>
        <w:rPr>
          <w:bCs/>
          <w:iCs/>
        </w:rPr>
      </w:pPr>
      <w:r w:rsidRPr="006349F6">
        <w:rPr>
          <w:bCs/>
          <w:iCs/>
        </w:rPr>
        <w:tab/>
      </w:r>
    </w:p>
    <w:p w:rsidR="00C10995" w:rsidRPr="00816F48" w:rsidRDefault="00DF4633" w:rsidP="00C10995">
      <w:pPr>
        <w:ind w:firstLine="567"/>
        <w:jc w:val="both"/>
      </w:pPr>
      <w:r w:rsidRPr="006349F6">
        <w:rPr>
          <w:bCs/>
          <w:iCs/>
        </w:rPr>
        <w:t>2</w:t>
      </w:r>
      <w:r w:rsidRPr="006349F6">
        <w:rPr>
          <w:b/>
          <w:bCs/>
          <w:i/>
          <w:iCs/>
        </w:rPr>
        <w:t xml:space="preserve">. </w:t>
      </w:r>
      <w:r w:rsidR="00C10995" w:rsidRPr="00816F48">
        <w:t>Укажите возможные пути наращивания уставного капитала акционерного ком</w:t>
      </w:r>
      <w:r w:rsidR="00C10995" w:rsidRPr="00816F48">
        <w:softHyphen/>
        <w:t>мерческого банка:</w:t>
      </w:r>
    </w:p>
    <w:p w:rsidR="00C10995" w:rsidRPr="00816F48" w:rsidRDefault="00C10995" w:rsidP="00C10995">
      <w:pPr>
        <w:numPr>
          <w:ilvl w:val="0"/>
          <w:numId w:val="38"/>
        </w:numPr>
        <w:tabs>
          <w:tab w:val="left" w:pos="851"/>
        </w:tabs>
        <w:ind w:left="0" w:firstLine="567"/>
        <w:jc w:val="both"/>
      </w:pPr>
      <w:r w:rsidRPr="00816F48">
        <w:t>капитализация прибыли;</w:t>
      </w:r>
    </w:p>
    <w:p w:rsidR="00C10995" w:rsidRPr="00816F48" w:rsidRDefault="00C10995" w:rsidP="00C10995">
      <w:pPr>
        <w:numPr>
          <w:ilvl w:val="0"/>
          <w:numId w:val="38"/>
        </w:numPr>
        <w:tabs>
          <w:tab w:val="left" w:pos="851"/>
        </w:tabs>
        <w:ind w:left="0" w:firstLine="567"/>
        <w:jc w:val="both"/>
      </w:pPr>
      <w:r w:rsidRPr="00816F48">
        <w:t>привлечение  дополнительных средств юридических лиц на счета срочных депозитов;</w:t>
      </w:r>
    </w:p>
    <w:p w:rsidR="00C10995" w:rsidRPr="00816F48" w:rsidRDefault="00C10995" w:rsidP="00C10995">
      <w:pPr>
        <w:numPr>
          <w:ilvl w:val="0"/>
          <w:numId w:val="38"/>
        </w:numPr>
        <w:tabs>
          <w:tab w:val="left" w:pos="851"/>
        </w:tabs>
        <w:ind w:left="0" w:firstLine="567"/>
        <w:jc w:val="both"/>
      </w:pPr>
      <w:r w:rsidRPr="00816F48">
        <w:t>капитализация части резервного фонда;</w:t>
      </w:r>
    </w:p>
    <w:p w:rsidR="00C10995" w:rsidRPr="00816F48" w:rsidRDefault="00C10995" w:rsidP="00C10995">
      <w:pPr>
        <w:numPr>
          <w:ilvl w:val="0"/>
          <w:numId w:val="38"/>
        </w:numPr>
        <w:tabs>
          <w:tab w:val="left" w:pos="851"/>
        </w:tabs>
        <w:ind w:left="0" w:firstLine="567"/>
        <w:jc w:val="both"/>
      </w:pPr>
      <w:r w:rsidRPr="00816F48">
        <w:t>дополнительная эмиссия акций;</w:t>
      </w:r>
    </w:p>
    <w:p w:rsidR="00C10995" w:rsidRPr="00816F48" w:rsidRDefault="00C10995" w:rsidP="00C10995">
      <w:pPr>
        <w:numPr>
          <w:ilvl w:val="0"/>
          <w:numId w:val="38"/>
        </w:numPr>
        <w:tabs>
          <w:tab w:val="left" w:pos="851"/>
        </w:tabs>
        <w:ind w:left="0" w:firstLine="567"/>
        <w:jc w:val="both"/>
      </w:pPr>
      <w:r w:rsidRPr="00816F48">
        <w:t>эмиссия облигаций;</w:t>
      </w:r>
    </w:p>
    <w:p w:rsidR="00C10995" w:rsidRPr="00816F48" w:rsidRDefault="00C10995" w:rsidP="00C10995">
      <w:pPr>
        <w:numPr>
          <w:ilvl w:val="0"/>
          <w:numId w:val="38"/>
        </w:numPr>
        <w:tabs>
          <w:tab w:val="left" w:pos="851"/>
        </w:tabs>
        <w:ind w:left="0" w:firstLine="567"/>
        <w:jc w:val="both"/>
      </w:pPr>
      <w:r w:rsidRPr="00816F48">
        <w:t>выпуск и продажа векселей;</w:t>
      </w:r>
    </w:p>
    <w:p w:rsidR="00C10995" w:rsidRPr="00816F48" w:rsidRDefault="00C10995" w:rsidP="00C10995">
      <w:pPr>
        <w:numPr>
          <w:ilvl w:val="0"/>
          <w:numId w:val="38"/>
        </w:numPr>
        <w:tabs>
          <w:tab w:val="left" w:pos="851"/>
        </w:tabs>
        <w:ind w:left="0" w:firstLine="567"/>
        <w:jc w:val="both"/>
      </w:pPr>
      <w:r w:rsidRPr="00816F48">
        <w:t>дополнительное привлечение клиентов и открытие им расчетных счетов.</w:t>
      </w:r>
    </w:p>
    <w:p w:rsidR="00C10995" w:rsidRPr="00816F48" w:rsidRDefault="00DF4633" w:rsidP="00C10995">
      <w:pPr>
        <w:ind w:firstLine="567"/>
        <w:jc w:val="both"/>
      </w:pPr>
      <w:r w:rsidRPr="006349F6">
        <w:rPr>
          <w:bCs/>
          <w:iCs/>
        </w:rPr>
        <w:t>3.</w:t>
      </w:r>
      <w:r w:rsidRPr="006349F6">
        <w:rPr>
          <w:b/>
          <w:bCs/>
          <w:i/>
          <w:iCs/>
        </w:rPr>
        <w:t xml:space="preserve"> </w:t>
      </w:r>
      <w:r w:rsidR="00C10995" w:rsidRPr="00816F48">
        <w:t>Рост капитала акционерного  банка может быть обеспечен за счет:</w:t>
      </w:r>
    </w:p>
    <w:p w:rsidR="00C10995" w:rsidRPr="00816F48" w:rsidRDefault="00C10995" w:rsidP="00C10995">
      <w:pPr>
        <w:numPr>
          <w:ilvl w:val="0"/>
          <w:numId w:val="38"/>
        </w:numPr>
        <w:tabs>
          <w:tab w:val="left" w:pos="851"/>
        </w:tabs>
        <w:ind w:left="0" w:firstLine="567"/>
        <w:jc w:val="both"/>
      </w:pPr>
      <w:r w:rsidRPr="00816F48">
        <w:t>повышения уровня рентабельности деятельности банка;</w:t>
      </w:r>
    </w:p>
    <w:p w:rsidR="00C10995" w:rsidRPr="00816F48" w:rsidRDefault="00C10995" w:rsidP="00C10995">
      <w:pPr>
        <w:numPr>
          <w:ilvl w:val="0"/>
          <w:numId w:val="38"/>
        </w:numPr>
        <w:tabs>
          <w:tab w:val="left" w:pos="851"/>
        </w:tabs>
        <w:ind w:left="0" w:firstLine="567"/>
        <w:jc w:val="both"/>
      </w:pPr>
      <w:r w:rsidRPr="00816F48">
        <w:t>сокращения налогового бремени;</w:t>
      </w:r>
    </w:p>
    <w:p w:rsidR="00C10995" w:rsidRPr="00816F48" w:rsidRDefault="00C10995" w:rsidP="00C10995">
      <w:pPr>
        <w:numPr>
          <w:ilvl w:val="0"/>
          <w:numId w:val="38"/>
        </w:numPr>
        <w:tabs>
          <w:tab w:val="left" w:pos="851"/>
        </w:tabs>
        <w:ind w:left="0" w:firstLine="567"/>
        <w:jc w:val="both"/>
      </w:pPr>
      <w:r w:rsidRPr="00816F48">
        <w:t>выпуска и реализации собственных векселей;</w:t>
      </w:r>
    </w:p>
    <w:p w:rsidR="00C10995" w:rsidRPr="00816F48" w:rsidRDefault="00C10995" w:rsidP="00C10995">
      <w:pPr>
        <w:numPr>
          <w:ilvl w:val="0"/>
          <w:numId w:val="38"/>
        </w:numPr>
        <w:tabs>
          <w:tab w:val="left" w:pos="851"/>
        </w:tabs>
        <w:ind w:left="0" w:firstLine="567"/>
        <w:jc w:val="both"/>
      </w:pPr>
      <w:r w:rsidRPr="00816F48">
        <w:t>капитализации нераспределенной прибыли и фондов;</w:t>
      </w:r>
    </w:p>
    <w:p w:rsidR="00C10995" w:rsidRPr="00816F48" w:rsidRDefault="00C10995" w:rsidP="00C10995">
      <w:pPr>
        <w:numPr>
          <w:ilvl w:val="0"/>
          <w:numId w:val="38"/>
        </w:numPr>
        <w:tabs>
          <w:tab w:val="left" w:pos="851"/>
        </w:tabs>
        <w:ind w:left="0" w:firstLine="567"/>
        <w:jc w:val="both"/>
      </w:pPr>
      <w:r w:rsidRPr="00816F48">
        <w:t>дополнительной эмиссии акаций;</w:t>
      </w:r>
    </w:p>
    <w:p w:rsidR="00C10995" w:rsidRPr="00816F48" w:rsidRDefault="00C10995" w:rsidP="00C10995">
      <w:pPr>
        <w:numPr>
          <w:ilvl w:val="0"/>
          <w:numId w:val="38"/>
        </w:numPr>
        <w:tabs>
          <w:tab w:val="left" w:pos="851"/>
        </w:tabs>
        <w:ind w:left="0" w:firstLine="567"/>
        <w:jc w:val="both"/>
      </w:pPr>
      <w:r w:rsidRPr="00816F48">
        <w:t>увеличения объема  привлеченных депозитов;</w:t>
      </w:r>
    </w:p>
    <w:p w:rsidR="00C10995" w:rsidRPr="00816F48" w:rsidRDefault="00C10995" w:rsidP="00C10995">
      <w:pPr>
        <w:numPr>
          <w:ilvl w:val="0"/>
          <w:numId w:val="38"/>
        </w:numPr>
        <w:tabs>
          <w:tab w:val="left" w:pos="851"/>
        </w:tabs>
        <w:ind w:left="0" w:firstLine="567"/>
        <w:jc w:val="both"/>
      </w:pPr>
      <w:r w:rsidRPr="00816F48">
        <w:t>снижения уровня выплачиваемых дивидендов акционерам;</w:t>
      </w:r>
    </w:p>
    <w:p w:rsidR="00C10995" w:rsidRPr="00816F48" w:rsidRDefault="00C10995" w:rsidP="00C10995">
      <w:pPr>
        <w:numPr>
          <w:ilvl w:val="0"/>
          <w:numId w:val="38"/>
        </w:numPr>
        <w:tabs>
          <w:tab w:val="left" w:pos="851"/>
        </w:tabs>
        <w:ind w:left="0" w:firstLine="567"/>
        <w:jc w:val="both"/>
      </w:pPr>
      <w:r w:rsidRPr="00816F48">
        <w:t>выпуска и продажи облигаций.</w:t>
      </w:r>
    </w:p>
    <w:p w:rsidR="00DF4633" w:rsidRPr="006349F6" w:rsidRDefault="00DF4633" w:rsidP="00DF4633">
      <w:pPr>
        <w:jc w:val="center"/>
        <w:rPr>
          <w:b/>
        </w:rPr>
      </w:pPr>
    </w:p>
    <w:p w:rsidR="00C10995" w:rsidRDefault="00C10995" w:rsidP="00DF4633">
      <w:pPr>
        <w:jc w:val="center"/>
        <w:rPr>
          <w:rStyle w:val="af4"/>
          <w:b/>
        </w:rPr>
      </w:pPr>
    </w:p>
    <w:p w:rsidR="00C10995" w:rsidRDefault="00C10995" w:rsidP="00DF4633">
      <w:pPr>
        <w:jc w:val="center"/>
        <w:rPr>
          <w:rStyle w:val="af4"/>
          <w:b/>
        </w:rPr>
      </w:pPr>
    </w:p>
    <w:p w:rsidR="00DF4633" w:rsidRPr="006349F6" w:rsidRDefault="00DF4633" w:rsidP="00DF4633">
      <w:pPr>
        <w:jc w:val="center"/>
        <w:rPr>
          <w:b/>
        </w:rPr>
      </w:pPr>
      <w:r w:rsidRPr="006349F6">
        <w:rPr>
          <w:rStyle w:val="af4"/>
          <w:b/>
        </w:rPr>
        <w:lastRenderedPageBreak/>
        <w:t xml:space="preserve">Тема занятия </w:t>
      </w:r>
      <w:r>
        <w:rPr>
          <w:rStyle w:val="af4"/>
          <w:b/>
        </w:rPr>
        <w:t>«</w:t>
      </w:r>
      <w:r w:rsidR="00C10995" w:rsidRPr="00C10995">
        <w:rPr>
          <w:b/>
          <w:i/>
        </w:rPr>
        <w:t>Центральный банк РФ: сущность, функции и роль в регулировании экономики</w:t>
      </w:r>
      <w:r>
        <w:rPr>
          <w:b/>
          <w:bCs/>
        </w:rPr>
        <w:t>»</w:t>
      </w:r>
    </w:p>
    <w:p w:rsidR="00C10995" w:rsidRPr="006349F6" w:rsidRDefault="00DF4633" w:rsidP="00C10995">
      <w:pPr>
        <w:ind w:firstLine="709"/>
        <w:jc w:val="both"/>
        <w:rPr>
          <w:b/>
        </w:rPr>
      </w:pPr>
      <w:r w:rsidRPr="006349F6">
        <w:rPr>
          <w:b/>
        </w:rPr>
        <w:t xml:space="preserve">Цель изучения темы </w:t>
      </w:r>
      <w:r w:rsidRPr="006349F6">
        <w:t xml:space="preserve">– формирование способности </w:t>
      </w:r>
      <w:r w:rsidR="00C10995" w:rsidRPr="00D9214B">
        <w:t>действовать в нестандартных ситуациях, нести социальную и этическую ответственность за принятые решения</w:t>
      </w:r>
      <w:r w:rsidR="00C10995">
        <w:t xml:space="preserve"> (ОК-2)</w:t>
      </w:r>
      <w:r w:rsidR="00C10995" w:rsidRPr="006349F6">
        <w:t>.</w:t>
      </w:r>
    </w:p>
    <w:p w:rsidR="00DF4633" w:rsidRPr="006349F6" w:rsidRDefault="00DF4633" w:rsidP="00DF4633">
      <w:pPr>
        <w:shd w:val="clear" w:color="auto" w:fill="FFFFFF"/>
        <w:tabs>
          <w:tab w:val="left" w:pos="0"/>
        </w:tabs>
        <w:ind w:firstLine="709"/>
        <w:jc w:val="both"/>
        <w:rPr>
          <w:rStyle w:val="af4"/>
          <w:b/>
          <w:i w:val="0"/>
          <w:iCs w:val="0"/>
        </w:rPr>
      </w:pPr>
      <w:r w:rsidRPr="006349F6">
        <w:rPr>
          <w:rStyle w:val="af4"/>
          <w:b/>
        </w:rPr>
        <w:t>Задачи:</w:t>
      </w:r>
    </w:p>
    <w:p w:rsidR="00DF4633" w:rsidRPr="006349F6" w:rsidRDefault="00DF4633" w:rsidP="00AC149B">
      <w:pPr>
        <w:pStyle w:val="11"/>
        <w:numPr>
          <w:ilvl w:val="0"/>
          <w:numId w:val="11"/>
        </w:numPr>
        <w:spacing w:line="240" w:lineRule="auto"/>
        <w:ind w:left="0" w:firstLine="709"/>
        <w:rPr>
          <w:rFonts w:ascii="Times New Roman" w:eastAsia="TimesNewRomanPSMT" w:hAnsi="Times New Roman"/>
          <w:b w:val="0"/>
          <w:i w:val="0"/>
          <w:sz w:val="24"/>
          <w:szCs w:val="24"/>
        </w:rPr>
      </w:pPr>
      <w:r w:rsidRPr="006349F6">
        <w:rPr>
          <w:rFonts w:ascii="Times New Roman" w:eastAsia="TimesNewRomanPSMT" w:hAnsi="Times New Roman"/>
          <w:b w:val="0"/>
          <w:i w:val="0"/>
          <w:sz w:val="24"/>
          <w:szCs w:val="24"/>
        </w:rPr>
        <w:t>ознакомится с</w:t>
      </w:r>
      <w:r w:rsidR="00C10995">
        <w:rPr>
          <w:rFonts w:ascii="Times New Roman" w:eastAsia="TimesNewRomanPSMT" w:hAnsi="Times New Roman"/>
          <w:b w:val="0"/>
          <w:i w:val="0"/>
          <w:sz w:val="24"/>
          <w:szCs w:val="24"/>
        </w:rPr>
        <w:t xml:space="preserve"> сущностью и основными функциями Банка Росси</w:t>
      </w:r>
      <w:r w:rsidRPr="006349F6">
        <w:rPr>
          <w:rFonts w:ascii="Times New Roman" w:eastAsia="TimesNewRomanPSMT" w:hAnsi="Times New Roman"/>
          <w:b w:val="0"/>
          <w:i w:val="0"/>
          <w:sz w:val="24"/>
          <w:szCs w:val="24"/>
        </w:rPr>
        <w:t xml:space="preserve">. </w:t>
      </w:r>
    </w:p>
    <w:p w:rsidR="00DF4633" w:rsidRPr="006349F6" w:rsidRDefault="00DF4633" w:rsidP="00AC149B">
      <w:pPr>
        <w:pStyle w:val="11"/>
        <w:numPr>
          <w:ilvl w:val="0"/>
          <w:numId w:val="11"/>
        </w:numPr>
        <w:spacing w:line="240" w:lineRule="auto"/>
        <w:ind w:left="0" w:firstLine="709"/>
        <w:rPr>
          <w:rFonts w:ascii="Times New Roman" w:eastAsia="TimesNewRomanPSMT" w:hAnsi="Times New Roman"/>
          <w:b w:val="0"/>
          <w:i w:val="0"/>
          <w:sz w:val="24"/>
          <w:szCs w:val="24"/>
        </w:rPr>
      </w:pPr>
      <w:r w:rsidRPr="006349F6">
        <w:rPr>
          <w:rFonts w:ascii="Times New Roman" w:eastAsia="TimesNewRomanPSMT" w:hAnsi="Times New Roman"/>
          <w:b w:val="0"/>
          <w:i w:val="0"/>
          <w:sz w:val="24"/>
          <w:szCs w:val="24"/>
        </w:rPr>
        <w:t xml:space="preserve">рассмотреть </w:t>
      </w:r>
      <w:r w:rsidR="00C10995">
        <w:rPr>
          <w:rFonts w:ascii="Times New Roman" w:eastAsia="TimesNewRomanPSMT" w:hAnsi="Times New Roman"/>
          <w:b w:val="0"/>
          <w:i w:val="0"/>
          <w:sz w:val="24"/>
          <w:szCs w:val="24"/>
        </w:rPr>
        <w:t>роль ЦБ РФ в регулировании современной экономики</w:t>
      </w:r>
      <w:r w:rsidRPr="006349F6">
        <w:rPr>
          <w:rFonts w:ascii="Times New Roman" w:eastAsia="TimesNewRomanPSMT" w:hAnsi="Times New Roman"/>
          <w:b w:val="0"/>
          <w:i w:val="0"/>
          <w:sz w:val="24"/>
          <w:szCs w:val="24"/>
        </w:rPr>
        <w:t>.</w:t>
      </w:r>
    </w:p>
    <w:p w:rsidR="00DF4633" w:rsidRPr="006349F6" w:rsidRDefault="00DF4633" w:rsidP="00DF4633">
      <w:pPr>
        <w:pStyle w:val="a8"/>
        <w:spacing w:after="0" w:line="240" w:lineRule="auto"/>
        <w:ind w:left="0" w:firstLine="709"/>
        <w:rPr>
          <w:rFonts w:ascii="Times New Roman" w:hAnsi="Times New Roman"/>
          <w:b/>
          <w:sz w:val="24"/>
          <w:szCs w:val="24"/>
        </w:rPr>
      </w:pPr>
      <w:r w:rsidRPr="006349F6">
        <w:rPr>
          <w:rFonts w:ascii="Times New Roman" w:hAnsi="Times New Roman"/>
          <w:b/>
          <w:sz w:val="24"/>
          <w:szCs w:val="24"/>
        </w:rPr>
        <w:t>Студент должен знать:</w:t>
      </w:r>
    </w:p>
    <w:p w:rsidR="00DF4633" w:rsidRPr="006349F6" w:rsidRDefault="00DF4633" w:rsidP="00AC149B">
      <w:pPr>
        <w:pStyle w:val="a8"/>
        <w:numPr>
          <w:ilvl w:val="0"/>
          <w:numId w:val="7"/>
        </w:numPr>
        <w:spacing w:after="0" w:line="240" w:lineRule="auto"/>
        <w:ind w:left="0" w:firstLine="709"/>
        <w:jc w:val="both"/>
        <w:rPr>
          <w:rFonts w:ascii="Times New Roman" w:hAnsi="Times New Roman"/>
          <w:sz w:val="24"/>
          <w:szCs w:val="24"/>
        </w:rPr>
      </w:pPr>
      <w:r w:rsidRPr="006349F6">
        <w:rPr>
          <w:rFonts w:ascii="Times New Roman" w:hAnsi="Times New Roman"/>
          <w:sz w:val="24"/>
          <w:szCs w:val="24"/>
        </w:rPr>
        <w:t>теоретические категории, закономерности их связей и практическое назначение;</w:t>
      </w:r>
    </w:p>
    <w:p w:rsidR="00DF4633" w:rsidRPr="006349F6" w:rsidRDefault="00DF4633" w:rsidP="00AC149B">
      <w:pPr>
        <w:pStyle w:val="a8"/>
        <w:numPr>
          <w:ilvl w:val="0"/>
          <w:numId w:val="7"/>
        </w:numPr>
        <w:spacing w:after="0" w:line="240" w:lineRule="auto"/>
        <w:ind w:left="0" w:firstLine="709"/>
        <w:jc w:val="both"/>
        <w:rPr>
          <w:rFonts w:ascii="Times New Roman" w:hAnsi="Times New Roman"/>
          <w:sz w:val="24"/>
          <w:szCs w:val="24"/>
        </w:rPr>
      </w:pPr>
      <w:r w:rsidRPr="006349F6">
        <w:rPr>
          <w:rFonts w:ascii="Times New Roman" w:hAnsi="Times New Roman"/>
          <w:sz w:val="24"/>
          <w:szCs w:val="24"/>
        </w:rPr>
        <w:t xml:space="preserve">особенности </w:t>
      </w:r>
      <w:r w:rsidR="00C10995">
        <w:rPr>
          <w:rFonts w:ascii="Times New Roman" w:hAnsi="Times New Roman"/>
          <w:sz w:val="24"/>
          <w:szCs w:val="24"/>
        </w:rPr>
        <w:t>регулирование Центральным банком российской экономики</w:t>
      </w:r>
      <w:r w:rsidRPr="006349F6">
        <w:rPr>
          <w:rFonts w:ascii="Times New Roman" w:hAnsi="Times New Roman"/>
          <w:sz w:val="24"/>
          <w:szCs w:val="24"/>
        </w:rPr>
        <w:t>;</w:t>
      </w:r>
    </w:p>
    <w:p w:rsidR="00DF4633" w:rsidRPr="006349F6" w:rsidRDefault="00C10995" w:rsidP="00AC149B">
      <w:pPr>
        <w:pStyle w:val="a8"/>
        <w:numPr>
          <w:ilvl w:val="0"/>
          <w:numId w:val="7"/>
        </w:numPr>
        <w:spacing w:after="0" w:line="240" w:lineRule="auto"/>
        <w:ind w:left="0" w:firstLine="709"/>
        <w:jc w:val="both"/>
        <w:rPr>
          <w:rFonts w:ascii="Times New Roman" w:hAnsi="Times New Roman"/>
          <w:sz w:val="24"/>
          <w:szCs w:val="24"/>
        </w:rPr>
      </w:pPr>
      <w:r>
        <w:rPr>
          <w:rFonts w:ascii="Times New Roman" w:hAnsi="Times New Roman"/>
          <w:sz w:val="24"/>
          <w:szCs w:val="24"/>
        </w:rPr>
        <w:t>значения ключевой ставки и ставки рефинансирования, их влияние на банковский сектор</w:t>
      </w:r>
      <w:r w:rsidR="00DF4633" w:rsidRPr="006349F6">
        <w:rPr>
          <w:rFonts w:ascii="Times New Roman" w:hAnsi="Times New Roman"/>
          <w:sz w:val="24"/>
          <w:szCs w:val="24"/>
        </w:rPr>
        <w:t>.</w:t>
      </w:r>
    </w:p>
    <w:p w:rsidR="00DF4633" w:rsidRPr="006349F6" w:rsidRDefault="00DF4633" w:rsidP="00DF4633">
      <w:pPr>
        <w:ind w:firstLine="708"/>
        <w:rPr>
          <w:b/>
        </w:rPr>
      </w:pPr>
      <w:r w:rsidRPr="006349F6">
        <w:rPr>
          <w:b/>
        </w:rPr>
        <w:t>Уметь:</w:t>
      </w:r>
    </w:p>
    <w:p w:rsidR="00DF4633" w:rsidRPr="006349F6" w:rsidRDefault="00C10995" w:rsidP="00AC149B">
      <w:pPr>
        <w:pStyle w:val="a8"/>
        <w:numPr>
          <w:ilvl w:val="0"/>
          <w:numId w:val="8"/>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анализировать </w:t>
      </w:r>
      <w:r w:rsidR="008C58BF">
        <w:rPr>
          <w:rFonts w:ascii="Times New Roman" w:hAnsi="Times New Roman"/>
          <w:sz w:val="24"/>
          <w:szCs w:val="24"/>
        </w:rPr>
        <w:t xml:space="preserve">и давать оценку </w:t>
      </w:r>
      <w:proofErr w:type="gramStart"/>
      <w:r w:rsidR="008C58BF">
        <w:rPr>
          <w:rFonts w:ascii="Times New Roman" w:hAnsi="Times New Roman"/>
          <w:sz w:val="24"/>
          <w:szCs w:val="24"/>
        </w:rPr>
        <w:t>экономическим процессам</w:t>
      </w:r>
      <w:proofErr w:type="gramEnd"/>
      <w:r w:rsidR="008C58BF">
        <w:rPr>
          <w:rFonts w:ascii="Times New Roman" w:hAnsi="Times New Roman"/>
          <w:sz w:val="24"/>
          <w:szCs w:val="24"/>
        </w:rPr>
        <w:t xml:space="preserve"> и явлениям</w:t>
      </w:r>
      <w:r w:rsidR="00DF4633" w:rsidRPr="006349F6">
        <w:rPr>
          <w:rFonts w:ascii="Times New Roman" w:hAnsi="Times New Roman"/>
          <w:sz w:val="24"/>
          <w:szCs w:val="24"/>
        </w:rPr>
        <w:t>;</w:t>
      </w:r>
    </w:p>
    <w:p w:rsidR="00C10995" w:rsidRPr="00012EAC" w:rsidRDefault="00C10995" w:rsidP="00C10995">
      <w:pPr>
        <w:pStyle w:val="a8"/>
        <w:numPr>
          <w:ilvl w:val="0"/>
          <w:numId w:val="8"/>
        </w:numPr>
        <w:spacing w:after="0" w:line="240" w:lineRule="auto"/>
        <w:ind w:left="0" w:firstLine="709"/>
        <w:jc w:val="both"/>
        <w:rPr>
          <w:rFonts w:ascii="Times New Roman" w:hAnsi="Times New Roman"/>
          <w:sz w:val="24"/>
          <w:szCs w:val="24"/>
        </w:rPr>
      </w:pPr>
      <w:r w:rsidRPr="00012EAC">
        <w:rPr>
          <w:rFonts w:ascii="Times New Roman" w:hAnsi="Times New Roman"/>
          <w:sz w:val="24"/>
          <w:szCs w:val="24"/>
        </w:rPr>
        <w:t>действовать в нестандартных ситуациях, нести социальную и этическую ответственность за принятые решения.</w:t>
      </w:r>
    </w:p>
    <w:p w:rsidR="00C10995" w:rsidRPr="006349F6" w:rsidRDefault="00C10995" w:rsidP="00C10995">
      <w:pPr>
        <w:ind w:firstLine="708"/>
        <w:rPr>
          <w:b/>
        </w:rPr>
      </w:pPr>
      <w:r w:rsidRPr="006349F6">
        <w:rPr>
          <w:b/>
        </w:rPr>
        <w:t>Владеть:</w:t>
      </w:r>
    </w:p>
    <w:p w:rsidR="00C10995" w:rsidRPr="006349F6" w:rsidRDefault="00C10995" w:rsidP="00C10995">
      <w:pPr>
        <w:ind w:firstLine="708"/>
      </w:pPr>
      <w:r w:rsidRPr="006349F6">
        <w:t>− способностью принятия управленческих решений</w:t>
      </w:r>
      <w:r>
        <w:t>, базируясь на знании теоретических категории и закономерностей, и нести ответственность за принятые решения</w:t>
      </w:r>
      <w:r w:rsidRPr="006349F6">
        <w:t>.</w:t>
      </w:r>
    </w:p>
    <w:p w:rsidR="00DF4633" w:rsidRPr="006349F6" w:rsidRDefault="00DF4633" w:rsidP="00DF4633">
      <w:pPr>
        <w:shd w:val="clear" w:color="auto" w:fill="FFFFFF"/>
        <w:tabs>
          <w:tab w:val="left" w:pos="0"/>
        </w:tabs>
        <w:jc w:val="center"/>
        <w:rPr>
          <w:rStyle w:val="af4"/>
          <w:b/>
          <w:i w:val="0"/>
          <w:iCs w:val="0"/>
        </w:rPr>
      </w:pPr>
    </w:p>
    <w:p w:rsidR="00DF4633" w:rsidRPr="006349F6" w:rsidRDefault="00DF4633" w:rsidP="00DF4633">
      <w:pPr>
        <w:shd w:val="clear" w:color="auto" w:fill="FFFFFF"/>
        <w:tabs>
          <w:tab w:val="left" w:pos="0"/>
        </w:tabs>
        <w:jc w:val="both"/>
        <w:rPr>
          <w:rStyle w:val="af4"/>
          <w:b/>
          <w:i w:val="0"/>
          <w:iCs w:val="0"/>
        </w:rPr>
      </w:pPr>
      <w:r w:rsidRPr="006349F6">
        <w:rPr>
          <w:rStyle w:val="af4"/>
          <w:b/>
        </w:rPr>
        <w:t>Задачи для самостоятельной внеаудиторной работы студентов по указанной теме:</w:t>
      </w:r>
    </w:p>
    <w:p w:rsidR="00DF4633" w:rsidRPr="006349F6" w:rsidRDefault="00DF4633" w:rsidP="00DF4633">
      <w:pPr>
        <w:shd w:val="clear" w:color="auto" w:fill="FFFFFF"/>
        <w:tabs>
          <w:tab w:val="left" w:pos="0"/>
        </w:tabs>
        <w:ind w:firstLine="709"/>
        <w:rPr>
          <w:rStyle w:val="af4"/>
          <w:i w:val="0"/>
          <w:iCs w:val="0"/>
        </w:rPr>
      </w:pPr>
      <w:r w:rsidRPr="006349F6">
        <w:rPr>
          <w:rStyle w:val="af4"/>
        </w:rPr>
        <w:t xml:space="preserve">− ознакомится с теоретическим материалом по теме </w:t>
      </w:r>
      <w:proofErr w:type="gramStart"/>
      <w:r w:rsidRPr="006349F6">
        <w:rPr>
          <w:rStyle w:val="af4"/>
        </w:rPr>
        <w:t>занятий</w:t>
      </w:r>
      <w:proofErr w:type="gramEnd"/>
      <w:r w:rsidRPr="006349F6">
        <w:rPr>
          <w:rStyle w:val="af4"/>
        </w:rPr>
        <w:t xml:space="preserve"> с использованием рекомендуемой учебной литературой;</w:t>
      </w:r>
    </w:p>
    <w:p w:rsidR="00DF4633" w:rsidRPr="006349F6" w:rsidRDefault="00DF4633" w:rsidP="00DF4633">
      <w:pPr>
        <w:pStyle w:val="a8"/>
        <w:shd w:val="clear" w:color="auto" w:fill="FFFFFF"/>
        <w:tabs>
          <w:tab w:val="left" w:pos="0"/>
        </w:tabs>
        <w:spacing w:after="0" w:line="240" w:lineRule="auto"/>
        <w:ind w:left="0"/>
        <w:rPr>
          <w:rStyle w:val="af4"/>
          <w:rFonts w:ascii="Times New Roman" w:hAnsi="Times New Roman"/>
          <w:i w:val="0"/>
          <w:iCs w:val="0"/>
          <w:sz w:val="24"/>
          <w:szCs w:val="24"/>
        </w:rPr>
      </w:pPr>
      <w:r>
        <w:rPr>
          <w:rStyle w:val="af4"/>
          <w:rFonts w:ascii="Times New Roman" w:hAnsi="Times New Roman"/>
          <w:sz w:val="24"/>
          <w:szCs w:val="24"/>
        </w:rPr>
        <w:tab/>
      </w:r>
      <w:r w:rsidRPr="006349F6">
        <w:rPr>
          <w:rStyle w:val="af4"/>
          <w:rFonts w:ascii="Times New Roman" w:hAnsi="Times New Roman"/>
          <w:sz w:val="24"/>
          <w:szCs w:val="24"/>
        </w:rPr>
        <w:t>− ответить на вопросы для самоконтроля:</w:t>
      </w:r>
    </w:p>
    <w:p w:rsidR="008C58BF" w:rsidRPr="008C58BF" w:rsidRDefault="008C58BF" w:rsidP="008C58BF">
      <w:pPr>
        <w:pStyle w:val="a8"/>
        <w:numPr>
          <w:ilvl w:val="0"/>
          <w:numId w:val="12"/>
        </w:numPr>
        <w:jc w:val="both"/>
        <w:rPr>
          <w:rStyle w:val="FontStyle14"/>
          <w:i w:val="0"/>
          <w:sz w:val="24"/>
          <w:szCs w:val="24"/>
        </w:rPr>
      </w:pPr>
      <w:r w:rsidRPr="008C58BF">
        <w:rPr>
          <w:rStyle w:val="FontStyle14"/>
          <w:i w:val="0"/>
          <w:sz w:val="24"/>
          <w:szCs w:val="24"/>
        </w:rPr>
        <w:t>Какими моментами характеризуется степень независимости центрального банка от правительства?</w:t>
      </w:r>
    </w:p>
    <w:p w:rsidR="008C58BF" w:rsidRPr="008C58BF" w:rsidRDefault="008C58BF" w:rsidP="008C58BF">
      <w:pPr>
        <w:pStyle w:val="a8"/>
        <w:numPr>
          <w:ilvl w:val="0"/>
          <w:numId w:val="12"/>
        </w:numPr>
        <w:jc w:val="both"/>
        <w:rPr>
          <w:rStyle w:val="FontStyle14"/>
          <w:i w:val="0"/>
          <w:sz w:val="24"/>
          <w:szCs w:val="24"/>
        </w:rPr>
      </w:pPr>
      <w:r w:rsidRPr="008C58BF">
        <w:rPr>
          <w:rStyle w:val="FontStyle14"/>
          <w:i w:val="0"/>
          <w:sz w:val="24"/>
          <w:szCs w:val="24"/>
        </w:rPr>
        <w:t>Охарактеризуйте организационную независимость Банка России.</w:t>
      </w:r>
    </w:p>
    <w:p w:rsidR="008C58BF" w:rsidRPr="008C58BF" w:rsidRDefault="008C58BF" w:rsidP="008C58BF">
      <w:pPr>
        <w:pStyle w:val="a8"/>
        <w:numPr>
          <w:ilvl w:val="0"/>
          <w:numId w:val="12"/>
        </w:numPr>
        <w:jc w:val="both"/>
        <w:rPr>
          <w:rStyle w:val="FontStyle14"/>
          <w:i w:val="0"/>
          <w:sz w:val="24"/>
          <w:szCs w:val="24"/>
        </w:rPr>
      </w:pPr>
      <w:r w:rsidRPr="008C58BF">
        <w:rPr>
          <w:rStyle w:val="FontStyle14"/>
          <w:i w:val="0"/>
          <w:sz w:val="24"/>
          <w:szCs w:val="24"/>
        </w:rPr>
        <w:t>Охарактеризуйте финансовую независимость Банка России.</w:t>
      </w:r>
    </w:p>
    <w:p w:rsidR="008C58BF" w:rsidRPr="008C58BF" w:rsidRDefault="008C58BF" w:rsidP="008C58BF">
      <w:pPr>
        <w:pStyle w:val="a8"/>
        <w:numPr>
          <w:ilvl w:val="0"/>
          <w:numId w:val="12"/>
        </w:numPr>
        <w:jc w:val="both"/>
        <w:rPr>
          <w:rStyle w:val="FontStyle14"/>
          <w:i w:val="0"/>
          <w:sz w:val="24"/>
          <w:szCs w:val="24"/>
        </w:rPr>
      </w:pPr>
      <w:r w:rsidRPr="008C58BF">
        <w:rPr>
          <w:rStyle w:val="FontStyle14"/>
          <w:i w:val="0"/>
          <w:sz w:val="24"/>
          <w:szCs w:val="24"/>
        </w:rPr>
        <w:t>Охарактеризуйте политическую независимость Банка России.</w:t>
      </w:r>
    </w:p>
    <w:p w:rsidR="008C58BF" w:rsidRPr="008C58BF" w:rsidRDefault="008C58BF" w:rsidP="008C58BF">
      <w:pPr>
        <w:pStyle w:val="a8"/>
        <w:numPr>
          <w:ilvl w:val="0"/>
          <w:numId w:val="12"/>
        </w:numPr>
        <w:jc w:val="both"/>
        <w:rPr>
          <w:rStyle w:val="FontStyle14"/>
          <w:i w:val="0"/>
          <w:sz w:val="24"/>
          <w:szCs w:val="24"/>
        </w:rPr>
      </w:pPr>
      <w:r w:rsidRPr="008C58BF">
        <w:rPr>
          <w:rStyle w:val="FontStyle14"/>
          <w:i w:val="0"/>
          <w:sz w:val="24"/>
          <w:szCs w:val="24"/>
        </w:rPr>
        <w:t>Перечислите органы управления Банка России.</w:t>
      </w:r>
    </w:p>
    <w:p w:rsidR="008C58BF" w:rsidRPr="008C58BF" w:rsidRDefault="008C58BF" w:rsidP="008C58BF">
      <w:pPr>
        <w:pStyle w:val="a8"/>
        <w:numPr>
          <w:ilvl w:val="0"/>
          <w:numId w:val="12"/>
        </w:numPr>
        <w:jc w:val="both"/>
        <w:rPr>
          <w:rStyle w:val="FontStyle14"/>
          <w:i w:val="0"/>
          <w:sz w:val="24"/>
          <w:szCs w:val="24"/>
        </w:rPr>
      </w:pPr>
      <w:r w:rsidRPr="008C58BF">
        <w:rPr>
          <w:rStyle w:val="FontStyle14"/>
          <w:i w:val="0"/>
          <w:sz w:val="24"/>
          <w:szCs w:val="24"/>
        </w:rPr>
        <w:t>Назовите цели деятельности и функции Банка России.</w:t>
      </w:r>
    </w:p>
    <w:p w:rsidR="00DF4633" w:rsidRPr="006349F6" w:rsidRDefault="008C58BF" w:rsidP="008C58BF">
      <w:pPr>
        <w:pStyle w:val="a8"/>
        <w:numPr>
          <w:ilvl w:val="0"/>
          <w:numId w:val="12"/>
        </w:numPr>
        <w:ind w:left="1134" w:firstLine="0"/>
        <w:jc w:val="both"/>
      </w:pPr>
      <w:r w:rsidRPr="008C58BF">
        <w:rPr>
          <w:rStyle w:val="FontStyle14"/>
          <w:i w:val="0"/>
          <w:sz w:val="24"/>
          <w:szCs w:val="24"/>
        </w:rPr>
        <w:t>Функции Банка России как органа монетарной власти.</w:t>
      </w:r>
    </w:p>
    <w:p w:rsidR="00DF4633" w:rsidRPr="006349F6" w:rsidRDefault="00DF4633" w:rsidP="00DF4633">
      <w:pPr>
        <w:pStyle w:val="11"/>
        <w:spacing w:line="240" w:lineRule="auto"/>
        <w:jc w:val="left"/>
        <w:rPr>
          <w:rStyle w:val="af4"/>
          <w:rFonts w:ascii="Times New Roman" w:eastAsia="Calibri" w:hAnsi="Times New Roman"/>
          <w:iCs w:val="0"/>
          <w:sz w:val="16"/>
          <w:szCs w:val="16"/>
          <w:vertAlign w:val="subscript"/>
        </w:rPr>
      </w:pPr>
    </w:p>
    <w:p w:rsidR="00DF4633" w:rsidRDefault="00DF4633" w:rsidP="00DF4633">
      <w:pPr>
        <w:pStyle w:val="11"/>
        <w:spacing w:line="240" w:lineRule="auto"/>
        <w:ind w:firstLine="709"/>
        <w:jc w:val="left"/>
        <w:rPr>
          <w:rStyle w:val="af4"/>
          <w:rFonts w:ascii="Times New Roman" w:eastAsia="Calibri" w:hAnsi="Times New Roman"/>
          <w:sz w:val="24"/>
          <w:szCs w:val="24"/>
        </w:rPr>
      </w:pPr>
      <w:r w:rsidRPr="006349F6">
        <w:rPr>
          <w:rStyle w:val="af4"/>
          <w:rFonts w:ascii="Times New Roman" w:eastAsia="Calibri" w:hAnsi="Times New Roman"/>
          <w:sz w:val="24"/>
          <w:szCs w:val="24"/>
        </w:rPr>
        <w:t xml:space="preserve">Задания </w:t>
      </w:r>
    </w:p>
    <w:p w:rsidR="00DF4633" w:rsidRPr="008C58BF" w:rsidRDefault="00DF4633" w:rsidP="00AC149B">
      <w:pPr>
        <w:pStyle w:val="a8"/>
        <w:numPr>
          <w:ilvl w:val="0"/>
          <w:numId w:val="13"/>
        </w:numPr>
        <w:tabs>
          <w:tab w:val="left" w:pos="0"/>
        </w:tabs>
        <w:spacing w:after="0" w:line="240" w:lineRule="auto"/>
        <w:ind w:left="0" w:firstLine="709"/>
        <w:jc w:val="both"/>
        <w:rPr>
          <w:rFonts w:ascii="Times New Roman" w:hAnsi="Times New Roman"/>
          <w:sz w:val="24"/>
          <w:szCs w:val="24"/>
        </w:rPr>
      </w:pPr>
      <w:r w:rsidRPr="008C58BF">
        <w:rPr>
          <w:rFonts w:ascii="Times New Roman" w:hAnsi="Times New Roman"/>
          <w:sz w:val="24"/>
          <w:szCs w:val="24"/>
        </w:rPr>
        <w:t>Напишите эссе на тему «</w:t>
      </w:r>
      <w:r w:rsidR="008C58BF" w:rsidRPr="008C58BF">
        <w:rPr>
          <w:rFonts w:ascii="Times New Roman" w:hAnsi="Times New Roman"/>
          <w:sz w:val="24"/>
          <w:szCs w:val="24"/>
        </w:rPr>
        <w:t>История развития Центрального банка Российской Федерации»</w:t>
      </w:r>
      <w:r w:rsidRPr="008C58BF">
        <w:rPr>
          <w:rFonts w:ascii="Times New Roman" w:hAnsi="Times New Roman"/>
          <w:sz w:val="24"/>
          <w:szCs w:val="24"/>
        </w:rPr>
        <w:t>.</w:t>
      </w:r>
    </w:p>
    <w:p w:rsidR="00DF4633" w:rsidRPr="006349F6" w:rsidRDefault="00DF4633" w:rsidP="00AC149B">
      <w:pPr>
        <w:pStyle w:val="a8"/>
        <w:numPr>
          <w:ilvl w:val="0"/>
          <w:numId w:val="13"/>
        </w:numPr>
        <w:tabs>
          <w:tab w:val="left" w:pos="0"/>
        </w:tabs>
        <w:spacing w:after="0" w:line="240" w:lineRule="auto"/>
        <w:ind w:left="0" w:firstLine="709"/>
        <w:jc w:val="both"/>
        <w:rPr>
          <w:rFonts w:ascii="Times New Roman" w:hAnsi="Times New Roman"/>
          <w:sz w:val="24"/>
          <w:szCs w:val="24"/>
        </w:rPr>
      </w:pPr>
      <w:r w:rsidRPr="008C58BF">
        <w:rPr>
          <w:rFonts w:ascii="Times New Roman" w:hAnsi="Times New Roman"/>
          <w:sz w:val="24"/>
          <w:szCs w:val="24"/>
        </w:rPr>
        <w:t>Проведите исследование на тему «</w:t>
      </w:r>
      <w:r w:rsidR="008C58BF" w:rsidRPr="008C58BF">
        <w:rPr>
          <w:rFonts w:ascii="Times New Roman" w:hAnsi="Times New Roman"/>
          <w:sz w:val="24"/>
          <w:szCs w:val="24"/>
        </w:rPr>
        <w:t>Основные направления денежно-кредитной политики Банка России на предстоящий год</w:t>
      </w:r>
      <w:r w:rsidRPr="008C58BF">
        <w:rPr>
          <w:rFonts w:ascii="Times New Roman" w:hAnsi="Times New Roman"/>
          <w:sz w:val="24"/>
          <w:szCs w:val="24"/>
        </w:rPr>
        <w:t>»</w:t>
      </w:r>
      <w:r w:rsidRPr="006349F6">
        <w:rPr>
          <w:rFonts w:ascii="Times New Roman" w:hAnsi="Times New Roman"/>
          <w:sz w:val="24"/>
          <w:szCs w:val="24"/>
        </w:rPr>
        <w:t xml:space="preserve"> и обоснуйте свою позицию в форме научной статьи.</w:t>
      </w:r>
    </w:p>
    <w:p w:rsidR="008C58BF" w:rsidRPr="00816F48" w:rsidRDefault="008C58BF" w:rsidP="008C58BF">
      <w:pPr>
        <w:shd w:val="clear" w:color="auto" w:fill="FFFFFF"/>
        <w:ind w:firstLine="709"/>
        <w:jc w:val="both"/>
        <w:rPr>
          <w:color w:val="000000"/>
        </w:rPr>
      </w:pPr>
      <w:r>
        <w:rPr>
          <w:color w:val="000000"/>
        </w:rPr>
        <w:t xml:space="preserve">3. </w:t>
      </w:r>
      <w:r w:rsidRPr="00816F48">
        <w:rPr>
          <w:color w:val="000000"/>
        </w:rPr>
        <w:t>Выберите функции, выполняемые Центральным банком РФ:</w:t>
      </w:r>
    </w:p>
    <w:p w:rsidR="008C58BF" w:rsidRPr="00816F48" w:rsidRDefault="008C58BF" w:rsidP="008C58BF">
      <w:pPr>
        <w:widowControl w:val="0"/>
        <w:shd w:val="clear" w:color="auto" w:fill="FFFFFF"/>
        <w:tabs>
          <w:tab w:val="left" w:pos="0"/>
          <w:tab w:val="left" w:pos="851"/>
        </w:tabs>
        <w:autoSpaceDE w:val="0"/>
        <w:autoSpaceDN w:val="0"/>
        <w:adjustRightInd w:val="0"/>
        <w:ind w:left="1069"/>
        <w:jc w:val="both"/>
        <w:rPr>
          <w:color w:val="000000"/>
        </w:rPr>
      </w:pPr>
      <w:r>
        <w:rPr>
          <w:color w:val="000000"/>
        </w:rPr>
        <w:t xml:space="preserve">1. </w:t>
      </w:r>
      <w:r w:rsidRPr="00816F48">
        <w:rPr>
          <w:color w:val="000000"/>
        </w:rPr>
        <w:t>монопольное осуществление эмиссии наличных денег и организация их обращения;</w:t>
      </w:r>
    </w:p>
    <w:p w:rsidR="008C58BF" w:rsidRPr="00816F48" w:rsidRDefault="008C58BF" w:rsidP="008C58BF">
      <w:pPr>
        <w:widowControl w:val="0"/>
        <w:shd w:val="clear" w:color="auto" w:fill="FFFFFF"/>
        <w:tabs>
          <w:tab w:val="left" w:pos="0"/>
          <w:tab w:val="left" w:pos="851"/>
        </w:tabs>
        <w:autoSpaceDE w:val="0"/>
        <w:autoSpaceDN w:val="0"/>
        <w:adjustRightInd w:val="0"/>
        <w:ind w:left="1069"/>
        <w:jc w:val="both"/>
        <w:rPr>
          <w:color w:val="000000"/>
        </w:rPr>
      </w:pPr>
      <w:r>
        <w:rPr>
          <w:color w:val="000000"/>
        </w:rPr>
        <w:t xml:space="preserve">2. </w:t>
      </w:r>
      <w:r w:rsidRPr="00816F48">
        <w:rPr>
          <w:color w:val="000000"/>
        </w:rPr>
        <w:t>открытие и ведение банковских счетов юридических и физических лиц;</w:t>
      </w:r>
    </w:p>
    <w:p w:rsidR="008C58BF" w:rsidRPr="00816F48" w:rsidRDefault="008C58BF" w:rsidP="008C58BF">
      <w:pPr>
        <w:numPr>
          <w:ilvl w:val="0"/>
          <w:numId w:val="13"/>
        </w:numPr>
        <w:shd w:val="clear" w:color="auto" w:fill="FFFFFF"/>
        <w:tabs>
          <w:tab w:val="left" w:pos="0"/>
          <w:tab w:val="left" w:pos="540"/>
          <w:tab w:val="left" w:pos="851"/>
        </w:tabs>
        <w:jc w:val="both"/>
        <w:rPr>
          <w:color w:val="000000"/>
        </w:rPr>
      </w:pPr>
      <w:r w:rsidRPr="00816F48">
        <w:rPr>
          <w:color w:val="000000"/>
        </w:rPr>
        <w:t>осуществление расчетов по поручению юридических и физических лиц;</w:t>
      </w:r>
    </w:p>
    <w:p w:rsidR="008C58BF" w:rsidRPr="00816F48" w:rsidRDefault="008C58BF" w:rsidP="008C58BF">
      <w:pPr>
        <w:numPr>
          <w:ilvl w:val="0"/>
          <w:numId w:val="13"/>
        </w:numPr>
        <w:shd w:val="clear" w:color="auto" w:fill="FFFFFF"/>
        <w:tabs>
          <w:tab w:val="left" w:pos="0"/>
          <w:tab w:val="left" w:pos="540"/>
          <w:tab w:val="left" w:pos="851"/>
        </w:tabs>
        <w:jc w:val="both"/>
        <w:rPr>
          <w:color w:val="000000"/>
        </w:rPr>
      </w:pPr>
      <w:r w:rsidRPr="00816F48">
        <w:rPr>
          <w:color w:val="000000"/>
        </w:rPr>
        <w:t>государственная регистрация и лицензирование кредитных организаций;</w:t>
      </w:r>
    </w:p>
    <w:p w:rsidR="008C58BF" w:rsidRPr="00816F48" w:rsidRDefault="008C58BF" w:rsidP="008C58BF">
      <w:pPr>
        <w:numPr>
          <w:ilvl w:val="0"/>
          <w:numId w:val="13"/>
        </w:numPr>
        <w:shd w:val="clear" w:color="auto" w:fill="FFFFFF"/>
        <w:tabs>
          <w:tab w:val="left" w:pos="0"/>
          <w:tab w:val="left" w:pos="851"/>
        </w:tabs>
        <w:jc w:val="both"/>
        <w:rPr>
          <w:color w:val="000000"/>
        </w:rPr>
      </w:pPr>
      <w:r w:rsidRPr="00816F48">
        <w:rPr>
          <w:color w:val="000000"/>
        </w:rPr>
        <w:t>предоставление кредитов предприятиям, населению;</w:t>
      </w:r>
    </w:p>
    <w:p w:rsidR="008C58BF" w:rsidRPr="00816F48" w:rsidRDefault="008C58BF" w:rsidP="008C58BF">
      <w:pPr>
        <w:numPr>
          <w:ilvl w:val="0"/>
          <w:numId w:val="13"/>
        </w:numPr>
        <w:shd w:val="clear" w:color="auto" w:fill="FFFFFF"/>
        <w:tabs>
          <w:tab w:val="left" w:pos="0"/>
          <w:tab w:val="left" w:pos="851"/>
        </w:tabs>
        <w:jc w:val="both"/>
        <w:rPr>
          <w:color w:val="000000"/>
        </w:rPr>
      </w:pPr>
      <w:r w:rsidRPr="00816F48">
        <w:rPr>
          <w:color w:val="000000"/>
        </w:rPr>
        <w:t xml:space="preserve">установление правил осуществления расчетов в Российской Федерации;      </w:t>
      </w:r>
    </w:p>
    <w:p w:rsidR="008C58BF" w:rsidRPr="00816F48" w:rsidRDefault="008C58BF" w:rsidP="008C58BF">
      <w:pPr>
        <w:numPr>
          <w:ilvl w:val="0"/>
          <w:numId w:val="13"/>
        </w:numPr>
        <w:shd w:val="clear" w:color="auto" w:fill="FFFFFF"/>
        <w:tabs>
          <w:tab w:val="left" w:pos="0"/>
          <w:tab w:val="left" w:pos="851"/>
        </w:tabs>
        <w:jc w:val="both"/>
        <w:rPr>
          <w:color w:val="000000"/>
        </w:rPr>
      </w:pPr>
      <w:r w:rsidRPr="00816F48">
        <w:rPr>
          <w:color w:val="000000"/>
        </w:rPr>
        <w:t>привлечение денежных средств физических и юридических лиц;</w:t>
      </w:r>
    </w:p>
    <w:p w:rsidR="008C58BF" w:rsidRPr="00816F48" w:rsidRDefault="008C58BF" w:rsidP="008C58BF">
      <w:pPr>
        <w:numPr>
          <w:ilvl w:val="0"/>
          <w:numId w:val="13"/>
        </w:numPr>
        <w:shd w:val="clear" w:color="auto" w:fill="FFFFFF"/>
        <w:tabs>
          <w:tab w:val="left" w:pos="0"/>
          <w:tab w:val="left" w:pos="851"/>
        </w:tabs>
        <w:jc w:val="both"/>
        <w:rPr>
          <w:color w:val="000000"/>
        </w:rPr>
      </w:pPr>
      <w:r w:rsidRPr="00816F48">
        <w:rPr>
          <w:color w:val="000000"/>
        </w:rPr>
        <w:t>выдача банковских гарантий;</w:t>
      </w:r>
    </w:p>
    <w:p w:rsidR="008C58BF" w:rsidRPr="00816F48" w:rsidRDefault="008C58BF" w:rsidP="008C58BF">
      <w:pPr>
        <w:numPr>
          <w:ilvl w:val="0"/>
          <w:numId w:val="13"/>
        </w:numPr>
        <w:shd w:val="clear" w:color="auto" w:fill="FFFFFF"/>
        <w:tabs>
          <w:tab w:val="left" w:pos="0"/>
          <w:tab w:val="left" w:pos="595"/>
          <w:tab w:val="left" w:pos="851"/>
        </w:tabs>
        <w:jc w:val="both"/>
        <w:rPr>
          <w:color w:val="000000"/>
        </w:rPr>
      </w:pPr>
      <w:r w:rsidRPr="00816F48">
        <w:rPr>
          <w:color w:val="000000"/>
        </w:rPr>
        <w:lastRenderedPageBreak/>
        <w:t>установление правил проведения банковских операций, бухгалтерского учета и отчетности для банковской системы</w:t>
      </w:r>
      <w:proofErr w:type="gramStart"/>
      <w:r w:rsidRPr="00816F48">
        <w:rPr>
          <w:color w:val="000000"/>
        </w:rPr>
        <w:t xml:space="preserve"> ;</w:t>
      </w:r>
      <w:proofErr w:type="gramEnd"/>
    </w:p>
    <w:p w:rsidR="008C58BF" w:rsidRPr="00816F48" w:rsidRDefault="008C58BF" w:rsidP="008C58BF">
      <w:pPr>
        <w:widowControl w:val="0"/>
        <w:numPr>
          <w:ilvl w:val="0"/>
          <w:numId w:val="13"/>
        </w:numPr>
        <w:shd w:val="clear" w:color="auto" w:fill="FFFFFF"/>
        <w:tabs>
          <w:tab w:val="left" w:pos="0"/>
          <w:tab w:val="left" w:pos="540"/>
          <w:tab w:val="left" w:pos="595"/>
          <w:tab w:val="left" w:pos="851"/>
        </w:tabs>
        <w:autoSpaceDE w:val="0"/>
        <w:autoSpaceDN w:val="0"/>
        <w:adjustRightInd w:val="0"/>
        <w:jc w:val="both"/>
        <w:rPr>
          <w:color w:val="000000"/>
        </w:rPr>
      </w:pPr>
      <w:r w:rsidRPr="00816F48">
        <w:rPr>
          <w:color w:val="000000"/>
        </w:rPr>
        <w:t>валютное регулирование;</w:t>
      </w:r>
    </w:p>
    <w:p w:rsidR="008C58BF" w:rsidRPr="00816F48" w:rsidRDefault="008C58BF" w:rsidP="008C58BF">
      <w:pPr>
        <w:widowControl w:val="0"/>
        <w:numPr>
          <w:ilvl w:val="0"/>
          <w:numId w:val="13"/>
        </w:numPr>
        <w:shd w:val="clear" w:color="auto" w:fill="FFFFFF"/>
        <w:tabs>
          <w:tab w:val="left" w:pos="0"/>
          <w:tab w:val="left" w:pos="851"/>
        </w:tabs>
        <w:autoSpaceDE w:val="0"/>
        <w:autoSpaceDN w:val="0"/>
        <w:adjustRightInd w:val="0"/>
        <w:jc w:val="both"/>
        <w:rPr>
          <w:color w:val="000000"/>
        </w:rPr>
      </w:pPr>
      <w:proofErr w:type="gramStart"/>
      <w:r w:rsidRPr="00816F48">
        <w:rPr>
          <w:color w:val="000000"/>
        </w:rPr>
        <w:t>купля-продажа иностранной валюты в наличной и безналичной формах;</w:t>
      </w:r>
      <w:proofErr w:type="gramEnd"/>
    </w:p>
    <w:p w:rsidR="008C58BF" w:rsidRPr="00816F48" w:rsidRDefault="008C58BF" w:rsidP="008C58BF">
      <w:pPr>
        <w:widowControl w:val="0"/>
        <w:numPr>
          <w:ilvl w:val="0"/>
          <w:numId w:val="13"/>
        </w:numPr>
        <w:shd w:val="clear" w:color="auto" w:fill="FFFFFF"/>
        <w:tabs>
          <w:tab w:val="left" w:pos="0"/>
          <w:tab w:val="left" w:pos="540"/>
          <w:tab w:val="left" w:pos="595"/>
          <w:tab w:val="left" w:pos="851"/>
        </w:tabs>
        <w:autoSpaceDE w:val="0"/>
        <w:autoSpaceDN w:val="0"/>
        <w:adjustRightInd w:val="0"/>
        <w:jc w:val="both"/>
        <w:rPr>
          <w:color w:val="000000"/>
        </w:rPr>
      </w:pPr>
      <w:r w:rsidRPr="00816F48">
        <w:rPr>
          <w:color w:val="000000"/>
        </w:rPr>
        <w:t>осуществление надзора за деятельностью кредитных организаций;</w:t>
      </w:r>
    </w:p>
    <w:p w:rsidR="008C58BF" w:rsidRPr="00816F48" w:rsidRDefault="008C58BF" w:rsidP="008C58BF">
      <w:pPr>
        <w:widowControl w:val="0"/>
        <w:numPr>
          <w:ilvl w:val="0"/>
          <w:numId w:val="13"/>
        </w:numPr>
        <w:shd w:val="clear" w:color="auto" w:fill="FFFFFF"/>
        <w:tabs>
          <w:tab w:val="left" w:pos="0"/>
          <w:tab w:val="left" w:pos="540"/>
          <w:tab w:val="left" w:pos="595"/>
          <w:tab w:val="left" w:pos="851"/>
        </w:tabs>
        <w:autoSpaceDE w:val="0"/>
        <w:autoSpaceDN w:val="0"/>
        <w:adjustRightInd w:val="0"/>
        <w:jc w:val="both"/>
        <w:rPr>
          <w:color w:val="000000"/>
        </w:rPr>
      </w:pPr>
      <w:r w:rsidRPr="00816F48">
        <w:rPr>
          <w:color w:val="000000"/>
        </w:rPr>
        <w:t>доверительное управление денежными средствами и имуществом по договору с юридическими и физическими лицами;</w:t>
      </w:r>
    </w:p>
    <w:p w:rsidR="008C58BF" w:rsidRPr="00816F48" w:rsidRDefault="008C58BF" w:rsidP="008C58BF">
      <w:pPr>
        <w:widowControl w:val="0"/>
        <w:numPr>
          <w:ilvl w:val="0"/>
          <w:numId w:val="13"/>
        </w:numPr>
        <w:shd w:val="clear" w:color="auto" w:fill="FFFFFF"/>
        <w:tabs>
          <w:tab w:val="left" w:pos="540"/>
          <w:tab w:val="left" w:pos="595"/>
          <w:tab w:val="left" w:pos="851"/>
        </w:tabs>
        <w:autoSpaceDE w:val="0"/>
        <w:autoSpaceDN w:val="0"/>
        <w:adjustRightInd w:val="0"/>
        <w:jc w:val="both"/>
        <w:rPr>
          <w:color w:val="000000"/>
        </w:rPr>
      </w:pPr>
      <w:r w:rsidRPr="00816F48">
        <w:rPr>
          <w:color w:val="000000"/>
        </w:rPr>
        <w:t>лизинговые операции;</w:t>
      </w:r>
    </w:p>
    <w:p w:rsidR="008C58BF" w:rsidRPr="00816F48" w:rsidRDefault="008C58BF" w:rsidP="008C58BF">
      <w:pPr>
        <w:widowControl w:val="0"/>
        <w:numPr>
          <w:ilvl w:val="0"/>
          <w:numId w:val="13"/>
        </w:numPr>
        <w:shd w:val="clear" w:color="auto" w:fill="FFFFFF"/>
        <w:tabs>
          <w:tab w:val="left" w:pos="540"/>
          <w:tab w:val="left" w:pos="595"/>
          <w:tab w:val="left" w:pos="851"/>
        </w:tabs>
        <w:autoSpaceDE w:val="0"/>
        <w:autoSpaceDN w:val="0"/>
        <w:adjustRightInd w:val="0"/>
        <w:jc w:val="both"/>
        <w:rPr>
          <w:color w:val="000000"/>
        </w:rPr>
      </w:pPr>
      <w:r w:rsidRPr="00816F48">
        <w:rPr>
          <w:color w:val="000000"/>
        </w:rPr>
        <w:t>предоставление в аренду специальных помещений и сейфов для хранения документов и ценностей.</w:t>
      </w:r>
    </w:p>
    <w:p w:rsidR="00DF4633" w:rsidRDefault="008C58BF" w:rsidP="008C58BF">
      <w:pPr>
        <w:pStyle w:val="a8"/>
        <w:tabs>
          <w:tab w:val="left" w:pos="0"/>
        </w:tabs>
        <w:spacing w:after="0" w:line="240" w:lineRule="auto"/>
        <w:ind w:left="709"/>
        <w:jc w:val="both"/>
        <w:rPr>
          <w:rFonts w:ascii="Times New Roman" w:hAnsi="Times New Roman"/>
          <w:sz w:val="24"/>
          <w:szCs w:val="24"/>
        </w:rPr>
      </w:pPr>
      <w:r>
        <w:rPr>
          <w:rFonts w:ascii="Times New Roman" w:hAnsi="Times New Roman"/>
          <w:sz w:val="24"/>
          <w:szCs w:val="24"/>
        </w:rPr>
        <w:t xml:space="preserve">4. </w:t>
      </w:r>
      <w:r w:rsidRPr="008C58BF">
        <w:rPr>
          <w:rFonts w:ascii="Times New Roman" w:hAnsi="Times New Roman"/>
          <w:sz w:val="24"/>
          <w:szCs w:val="24"/>
        </w:rPr>
        <w:t>Проведите исследование на тему «Организация деятельности центральных банков зарубежных стран».</w:t>
      </w:r>
    </w:p>
    <w:p w:rsidR="008C58BF" w:rsidRPr="00AA3587" w:rsidRDefault="008C58BF" w:rsidP="008C58BF">
      <w:pPr>
        <w:ind w:firstLine="720"/>
        <w:jc w:val="both"/>
      </w:pPr>
      <w:r>
        <w:t xml:space="preserve">5. 1. </w:t>
      </w:r>
      <w:r w:rsidRPr="00AA3587">
        <w:t xml:space="preserve">Банк России подотчетен: </w:t>
      </w:r>
    </w:p>
    <w:p w:rsidR="008C58BF" w:rsidRPr="00AA3587" w:rsidRDefault="008C58BF" w:rsidP="008C58BF">
      <w:pPr>
        <w:ind w:firstLine="720"/>
        <w:jc w:val="both"/>
      </w:pPr>
      <w:r w:rsidRPr="00AA3587">
        <w:t xml:space="preserve">1. Президенту РФ </w:t>
      </w:r>
    </w:p>
    <w:p w:rsidR="008C58BF" w:rsidRPr="00AA3587" w:rsidRDefault="008C58BF" w:rsidP="008C58BF">
      <w:pPr>
        <w:ind w:firstLine="720"/>
        <w:jc w:val="both"/>
      </w:pPr>
      <w:r w:rsidRPr="00AA3587">
        <w:t xml:space="preserve">2. Государственной Думе </w:t>
      </w:r>
    </w:p>
    <w:p w:rsidR="008C58BF" w:rsidRPr="00AA3587" w:rsidRDefault="008C58BF" w:rsidP="008C58BF">
      <w:pPr>
        <w:ind w:firstLine="720"/>
        <w:jc w:val="both"/>
      </w:pPr>
      <w:r w:rsidRPr="00AA3587">
        <w:t>3. Правительству РФ</w:t>
      </w:r>
    </w:p>
    <w:p w:rsidR="008C58BF" w:rsidRPr="00AA3587" w:rsidRDefault="008C58BF" w:rsidP="008C58BF">
      <w:pPr>
        <w:ind w:firstLine="720"/>
        <w:jc w:val="both"/>
      </w:pPr>
      <w:r w:rsidRPr="00AA3587">
        <w:t xml:space="preserve">4. Председателю Банка России </w:t>
      </w:r>
    </w:p>
    <w:p w:rsidR="008C58BF" w:rsidRPr="00AA3587" w:rsidRDefault="008C58BF" w:rsidP="008C58BF">
      <w:pPr>
        <w:ind w:firstLine="720"/>
        <w:jc w:val="both"/>
      </w:pPr>
    </w:p>
    <w:p w:rsidR="008C58BF" w:rsidRPr="00AA3587" w:rsidRDefault="008C58BF" w:rsidP="008C58BF">
      <w:pPr>
        <w:ind w:firstLine="720"/>
        <w:jc w:val="both"/>
      </w:pPr>
      <w:r>
        <w:t>2</w:t>
      </w:r>
      <w:r w:rsidRPr="00AA3587">
        <w:t xml:space="preserve">.Банк России выполняет следующие функции: </w:t>
      </w:r>
    </w:p>
    <w:p w:rsidR="008C58BF" w:rsidRPr="00AA3587" w:rsidRDefault="008C58BF" w:rsidP="008C58BF">
      <w:pPr>
        <w:ind w:firstLine="720"/>
        <w:jc w:val="both"/>
      </w:pPr>
      <w:r w:rsidRPr="00AA3587">
        <w:t xml:space="preserve">1. обеспечение устойчивости национальной валюты </w:t>
      </w:r>
    </w:p>
    <w:p w:rsidR="008C58BF" w:rsidRPr="00AA3587" w:rsidRDefault="008C58BF" w:rsidP="008C58BF">
      <w:pPr>
        <w:ind w:firstLine="720"/>
        <w:jc w:val="both"/>
      </w:pPr>
      <w:r w:rsidRPr="00AA3587">
        <w:t xml:space="preserve">2. эмиссия наличных денежных средств </w:t>
      </w:r>
    </w:p>
    <w:p w:rsidR="008C58BF" w:rsidRPr="00AA3587" w:rsidRDefault="008C58BF" w:rsidP="008C58BF">
      <w:pPr>
        <w:ind w:firstLine="720"/>
        <w:jc w:val="both"/>
      </w:pPr>
      <w:r w:rsidRPr="00AA3587">
        <w:t>3. эффективное развитие системы расчетов</w:t>
      </w:r>
    </w:p>
    <w:p w:rsidR="008C58BF" w:rsidRPr="00AA3587" w:rsidRDefault="008C58BF" w:rsidP="008C58BF">
      <w:pPr>
        <w:ind w:firstLine="720"/>
        <w:jc w:val="both"/>
      </w:pPr>
      <w:r w:rsidRPr="00AA3587">
        <w:t xml:space="preserve">4. развитие банковской системы </w:t>
      </w:r>
    </w:p>
    <w:p w:rsidR="008C58BF" w:rsidRPr="00AA3587" w:rsidRDefault="008C58BF" w:rsidP="008C58BF">
      <w:pPr>
        <w:ind w:firstLine="720"/>
        <w:jc w:val="both"/>
      </w:pPr>
    </w:p>
    <w:p w:rsidR="008C58BF" w:rsidRPr="00AA3587" w:rsidRDefault="008C58BF" w:rsidP="008C58BF">
      <w:pPr>
        <w:ind w:firstLine="720"/>
        <w:jc w:val="both"/>
      </w:pPr>
      <w:r>
        <w:t>3</w:t>
      </w:r>
      <w:r w:rsidRPr="00AA3587">
        <w:t>. Высшим органом управления ЦБ РФ является:</w:t>
      </w:r>
    </w:p>
    <w:p w:rsidR="008C58BF" w:rsidRPr="00AA3587" w:rsidRDefault="008C58BF" w:rsidP="008C58BF">
      <w:pPr>
        <w:ind w:firstLine="720"/>
        <w:jc w:val="both"/>
      </w:pPr>
      <w:r w:rsidRPr="00AA3587">
        <w:t xml:space="preserve">1. Национальный банковский совет </w:t>
      </w:r>
    </w:p>
    <w:p w:rsidR="008C58BF" w:rsidRPr="00AA3587" w:rsidRDefault="008C58BF" w:rsidP="008C58BF">
      <w:pPr>
        <w:ind w:firstLine="720"/>
        <w:jc w:val="both"/>
      </w:pPr>
      <w:r w:rsidRPr="00AA3587">
        <w:t xml:space="preserve">2. Совет директоров </w:t>
      </w:r>
    </w:p>
    <w:p w:rsidR="008C58BF" w:rsidRPr="00AA3587" w:rsidRDefault="008C58BF" w:rsidP="008C58BF">
      <w:pPr>
        <w:ind w:firstLine="720"/>
        <w:jc w:val="both"/>
      </w:pPr>
      <w:r w:rsidRPr="00AA3587">
        <w:t>3. Председатель Банка России</w:t>
      </w:r>
    </w:p>
    <w:p w:rsidR="008C58BF" w:rsidRPr="00AA3587" w:rsidRDefault="008C58BF" w:rsidP="008C58BF">
      <w:pPr>
        <w:ind w:firstLine="720"/>
        <w:jc w:val="both"/>
      </w:pPr>
      <w:r w:rsidRPr="00AA3587">
        <w:t>4. Государственная Дума</w:t>
      </w:r>
    </w:p>
    <w:p w:rsidR="008C58BF" w:rsidRPr="00AA3587" w:rsidRDefault="008C58BF" w:rsidP="008C58BF">
      <w:pPr>
        <w:ind w:firstLine="720"/>
        <w:jc w:val="both"/>
      </w:pPr>
    </w:p>
    <w:p w:rsidR="008C58BF" w:rsidRPr="00AA3587" w:rsidRDefault="008C58BF" w:rsidP="008C58BF">
      <w:pPr>
        <w:ind w:firstLine="720"/>
        <w:jc w:val="both"/>
      </w:pPr>
      <w:r>
        <w:t>4</w:t>
      </w:r>
      <w:r w:rsidRPr="00AA3587">
        <w:t>. К операциям Банка России относятся:</w:t>
      </w:r>
    </w:p>
    <w:p w:rsidR="008C58BF" w:rsidRPr="00AA3587" w:rsidRDefault="008C58BF" w:rsidP="008C58BF">
      <w:pPr>
        <w:ind w:firstLine="720"/>
        <w:jc w:val="both"/>
      </w:pPr>
      <w:r w:rsidRPr="00AA3587">
        <w:t xml:space="preserve">1. лизинговые операции </w:t>
      </w:r>
    </w:p>
    <w:p w:rsidR="008C58BF" w:rsidRPr="00AA3587" w:rsidRDefault="008C58BF" w:rsidP="008C58BF">
      <w:pPr>
        <w:ind w:firstLine="720"/>
        <w:jc w:val="both"/>
      </w:pPr>
      <w:r w:rsidRPr="00AA3587">
        <w:t xml:space="preserve">2. предоставление кредитов </w:t>
      </w:r>
    </w:p>
    <w:p w:rsidR="008C58BF" w:rsidRPr="00AA3587" w:rsidRDefault="008C58BF" w:rsidP="008C58BF">
      <w:pPr>
        <w:ind w:firstLine="720"/>
        <w:jc w:val="both"/>
      </w:pPr>
      <w:r w:rsidRPr="00AA3587">
        <w:t xml:space="preserve">3. трастовые операции </w:t>
      </w:r>
    </w:p>
    <w:p w:rsidR="008C58BF" w:rsidRPr="00AA3587" w:rsidRDefault="008C58BF" w:rsidP="008C58BF">
      <w:pPr>
        <w:ind w:firstLine="720"/>
        <w:jc w:val="both"/>
      </w:pPr>
      <w:r w:rsidRPr="00AA3587">
        <w:t xml:space="preserve">4. депозитные операции с населением </w:t>
      </w:r>
    </w:p>
    <w:p w:rsidR="008C58BF" w:rsidRPr="00AA3587" w:rsidRDefault="008C58BF" w:rsidP="008C58BF">
      <w:pPr>
        <w:ind w:firstLine="720"/>
        <w:jc w:val="both"/>
      </w:pPr>
    </w:p>
    <w:p w:rsidR="008C58BF" w:rsidRPr="00AA3587" w:rsidRDefault="008C58BF" w:rsidP="008C58BF">
      <w:pPr>
        <w:ind w:firstLine="720"/>
        <w:jc w:val="both"/>
      </w:pPr>
      <w:r>
        <w:t>5</w:t>
      </w:r>
      <w:r w:rsidRPr="00AA3587">
        <w:t>. К инструментам денежно-кредитной политики Банка России относятся:</w:t>
      </w:r>
    </w:p>
    <w:p w:rsidR="008C58BF" w:rsidRPr="00AA3587" w:rsidRDefault="008C58BF" w:rsidP="008C58BF">
      <w:pPr>
        <w:ind w:firstLine="720"/>
        <w:jc w:val="both"/>
      </w:pPr>
      <w:r w:rsidRPr="00AA3587">
        <w:t xml:space="preserve">1. установление уровня инфляции </w:t>
      </w:r>
    </w:p>
    <w:p w:rsidR="008C58BF" w:rsidRPr="00AA3587" w:rsidRDefault="008C58BF" w:rsidP="008C58BF">
      <w:pPr>
        <w:ind w:firstLine="720"/>
        <w:jc w:val="both"/>
      </w:pPr>
      <w:r w:rsidRPr="00AA3587">
        <w:t xml:space="preserve">2. определение курса рубля </w:t>
      </w:r>
    </w:p>
    <w:p w:rsidR="008C58BF" w:rsidRPr="00AA3587" w:rsidRDefault="008C58BF" w:rsidP="008C58BF">
      <w:pPr>
        <w:ind w:firstLine="720"/>
        <w:jc w:val="both"/>
      </w:pPr>
      <w:r w:rsidRPr="00AA3587">
        <w:t xml:space="preserve">3. валютные интервенции </w:t>
      </w:r>
    </w:p>
    <w:p w:rsidR="008C58BF" w:rsidRPr="00AA3587" w:rsidRDefault="008C58BF" w:rsidP="008C58BF">
      <w:pPr>
        <w:ind w:firstLine="720"/>
        <w:jc w:val="both"/>
      </w:pPr>
      <w:r w:rsidRPr="00AA3587">
        <w:t xml:space="preserve">4. уровень занятости </w:t>
      </w:r>
    </w:p>
    <w:p w:rsidR="008C58BF" w:rsidRPr="006349F6" w:rsidRDefault="008C58BF" w:rsidP="008C58BF">
      <w:pPr>
        <w:pStyle w:val="a8"/>
        <w:tabs>
          <w:tab w:val="left" w:pos="0"/>
        </w:tabs>
        <w:spacing w:after="0" w:line="240" w:lineRule="auto"/>
        <w:ind w:left="709"/>
        <w:jc w:val="both"/>
        <w:rPr>
          <w:rFonts w:ascii="Times New Roman" w:hAnsi="Times New Roman"/>
          <w:sz w:val="24"/>
          <w:szCs w:val="24"/>
        </w:rPr>
      </w:pPr>
    </w:p>
    <w:p w:rsidR="00DF4633" w:rsidRPr="006349F6" w:rsidRDefault="00DF4633" w:rsidP="00DF4633">
      <w:pPr>
        <w:jc w:val="center"/>
        <w:rPr>
          <w:b/>
        </w:rPr>
      </w:pPr>
      <w:r w:rsidRPr="002D0D45">
        <w:rPr>
          <w:rStyle w:val="af4"/>
          <w:b/>
        </w:rPr>
        <w:t>Тема занятия</w:t>
      </w:r>
      <w:r w:rsidRPr="002D0D45">
        <w:rPr>
          <w:b/>
          <w:bCs/>
        </w:rPr>
        <w:t xml:space="preserve"> «</w:t>
      </w:r>
      <w:r w:rsidR="009D0991" w:rsidRPr="002D0D45">
        <w:rPr>
          <w:b/>
          <w:i/>
        </w:rPr>
        <w:t>Ресурсы коммерческого банка и его капитальная база</w:t>
      </w:r>
      <w:r w:rsidRPr="002D0D45">
        <w:rPr>
          <w:b/>
          <w:bCs/>
        </w:rPr>
        <w:t>»</w:t>
      </w:r>
    </w:p>
    <w:p w:rsidR="00211747" w:rsidRDefault="00211747" w:rsidP="00211747">
      <w:pPr>
        <w:ind w:firstLine="709"/>
        <w:jc w:val="both"/>
      </w:pPr>
      <w:r w:rsidRPr="006349F6">
        <w:rPr>
          <w:b/>
        </w:rPr>
        <w:t xml:space="preserve">Цель изучения темы </w:t>
      </w:r>
      <w:r w:rsidRPr="006349F6">
        <w:t xml:space="preserve">– формирование способности </w:t>
      </w:r>
      <w:r w:rsidRPr="00D9214B">
        <w:t>действовать в нестандартных ситуациях, нести социальную и этическую ответственность за принятые решения</w:t>
      </w:r>
      <w:r>
        <w:t xml:space="preserve"> (ОК-2)</w:t>
      </w:r>
      <w:r w:rsidRPr="006349F6">
        <w:t>.</w:t>
      </w:r>
    </w:p>
    <w:p w:rsidR="00211747" w:rsidRPr="006349F6" w:rsidRDefault="00211747" w:rsidP="00211747">
      <w:pPr>
        <w:shd w:val="clear" w:color="auto" w:fill="FFFFFF"/>
        <w:tabs>
          <w:tab w:val="left" w:pos="0"/>
        </w:tabs>
        <w:ind w:firstLine="709"/>
        <w:jc w:val="both"/>
        <w:rPr>
          <w:rStyle w:val="af4"/>
          <w:b/>
          <w:i w:val="0"/>
          <w:iCs w:val="0"/>
        </w:rPr>
      </w:pPr>
      <w:r w:rsidRPr="006349F6">
        <w:rPr>
          <w:rStyle w:val="af4"/>
          <w:b/>
        </w:rPr>
        <w:t>Задачи:</w:t>
      </w:r>
    </w:p>
    <w:p w:rsidR="00307751" w:rsidRPr="00F52448" w:rsidRDefault="00DF4633" w:rsidP="00307751">
      <w:pPr>
        <w:pStyle w:val="21"/>
        <w:spacing w:after="0" w:line="240" w:lineRule="auto"/>
        <w:ind w:firstLine="708"/>
        <w:contextualSpacing/>
        <w:jc w:val="both"/>
        <w:rPr>
          <w:color w:val="000000"/>
          <w:sz w:val="14"/>
          <w:szCs w:val="16"/>
        </w:rPr>
      </w:pPr>
      <w:r w:rsidRPr="006349F6">
        <w:t xml:space="preserve">− ознакомится с </w:t>
      </w:r>
      <w:r w:rsidR="00307751">
        <w:rPr>
          <w:szCs w:val="28"/>
        </w:rPr>
        <w:t>р</w:t>
      </w:r>
      <w:r w:rsidR="00307751" w:rsidRPr="00F52448">
        <w:rPr>
          <w:szCs w:val="28"/>
        </w:rPr>
        <w:t>есурс</w:t>
      </w:r>
      <w:r w:rsidR="00307751">
        <w:rPr>
          <w:szCs w:val="28"/>
        </w:rPr>
        <w:t xml:space="preserve">ами коммерческого банка, их </w:t>
      </w:r>
      <w:r w:rsidR="00307751" w:rsidRPr="00F52448">
        <w:rPr>
          <w:szCs w:val="28"/>
        </w:rPr>
        <w:t>структур</w:t>
      </w:r>
      <w:r w:rsidR="00307751">
        <w:rPr>
          <w:szCs w:val="28"/>
        </w:rPr>
        <w:t>ой</w:t>
      </w:r>
      <w:r w:rsidR="00307751" w:rsidRPr="00F52448">
        <w:rPr>
          <w:szCs w:val="28"/>
        </w:rPr>
        <w:t xml:space="preserve"> и характеристик</w:t>
      </w:r>
      <w:r w:rsidR="00307751">
        <w:rPr>
          <w:szCs w:val="28"/>
        </w:rPr>
        <w:t>ой</w:t>
      </w:r>
      <w:r w:rsidR="00307751" w:rsidRPr="00F52448">
        <w:rPr>
          <w:szCs w:val="28"/>
        </w:rPr>
        <w:t>. Понятие и структура собственного капитала. Привлеченные средства коммерческого банка. Заемные средства коммерческих банков</w:t>
      </w:r>
      <w:r w:rsidR="00307751">
        <w:rPr>
          <w:szCs w:val="28"/>
        </w:rPr>
        <w:t>.</w:t>
      </w:r>
    </w:p>
    <w:p w:rsidR="00DF4633" w:rsidRPr="006349F6" w:rsidRDefault="00DF4633" w:rsidP="00DF4633">
      <w:pPr>
        <w:autoSpaceDE w:val="0"/>
        <w:autoSpaceDN w:val="0"/>
        <w:adjustRightInd w:val="0"/>
        <w:ind w:firstLine="709"/>
        <w:jc w:val="both"/>
      </w:pPr>
    </w:p>
    <w:p w:rsidR="00DF4633" w:rsidRPr="006349F6" w:rsidRDefault="00DF4633" w:rsidP="00DF4633">
      <w:pPr>
        <w:pStyle w:val="a8"/>
        <w:spacing w:after="0" w:line="240" w:lineRule="auto"/>
        <w:ind w:left="0" w:firstLine="709"/>
        <w:rPr>
          <w:rFonts w:ascii="Times New Roman" w:hAnsi="Times New Roman"/>
          <w:b/>
          <w:sz w:val="24"/>
          <w:szCs w:val="24"/>
        </w:rPr>
      </w:pPr>
      <w:r w:rsidRPr="006349F6">
        <w:rPr>
          <w:rFonts w:ascii="Times New Roman" w:hAnsi="Times New Roman"/>
          <w:b/>
          <w:sz w:val="24"/>
          <w:szCs w:val="24"/>
        </w:rPr>
        <w:t>Студент должен знать:</w:t>
      </w:r>
    </w:p>
    <w:p w:rsidR="00DF4633" w:rsidRPr="006349F6" w:rsidRDefault="00DF4633" w:rsidP="00AC149B">
      <w:pPr>
        <w:pStyle w:val="a8"/>
        <w:numPr>
          <w:ilvl w:val="0"/>
          <w:numId w:val="7"/>
        </w:numPr>
        <w:spacing w:after="0" w:line="240" w:lineRule="auto"/>
        <w:ind w:left="0" w:firstLine="709"/>
        <w:jc w:val="both"/>
        <w:rPr>
          <w:rFonts w:ascii="Times New Roman" w:hAnsi="Times New Roman"/>
          <w:sz w:val="24"/>
          <w:szCs w:val="24"/>
        </w:rPr>
      </w:pPr>
      <w:r w:rsidRPr="006349F6">
        <w:rPr>
          <w:rFonts w:ascii="Times New Roman" w:hAnsi="Times New Roman"/>
          <w:sz w:val="24"/>
          <w:szCs w:val="24"/>
        </w:rPr>
        <w:lastRenderedPageBreak/>
        <w:t>теоретические категории, закономерности их связей и практическое назначение;</w:t>
      </w:r>
    </w:p>
    <w:p w:rsidR="00DF4633" w:rsidRPr="006349F6" w:rsidRDefault="00DF4633" w:rsidP="00AC149B">
      <w:pPr>
        <w:pStyle w:val="a8"/>
        <w:numPr>
          <w:ilvl w:val="0"/>
          <w:numId w:val="7"/>
        </w:numPr>
        <w:spacing w:after="0" w:line="240" w:lineRule="auto"/>
        <w:ind w:left="0" w:firstLine="709"/>
        <w:jc w:val="both"/>
        <w:rPr>
          <w:rFonts w:ascii="Times New Roman" w:hAnsi="Times New Roman"/>
          <w:sz w:val="24"/>
          <w:szCs w:val="24"/>
        </w:rPr>
      </w:pPr>
      <w:r w:rsidRPr="006349F6">
        <w:rPr>
          <w:rFonts w:ascii="Times New Roman" w:hAnsi="Times New Roman"/>
          <w:sz w:val="24"/>
          <w:szCs w:val="24"/>
        </w:rPr>
        <w:t xml:space="preserve">особенности оценки, анализа и управления </w:t>
      </w:r>
      <w:r w:rsidR="00307751">
        <w:rPr>
          <w:rFonts w:ascii="Times New Roman" w:hAnsi="Times New Roman"/>
          <w:sz w:val="24"/>
          <w:szCs w:val="24"/>
        </w:rPr>
        <w:t>собственным капиталом банка</w:t>
      </w:r>
      <w:r w:rsidRPr="006349F6">
        <w:rPr>
          <w:rFonts w:ascii="Times New Roman" w:hAnsi="Times New Roman"/>
          <w:sz w:val="24"/>
          <w:szCs w:val="24"/>
        </w:rPr>
        <w:t>;</w:t>
      </w:r>
    </w:p>
    <w:p w:rsidR="00DF4633" w:rsidRPr="006349F6" w:rsidRDefault="00DF4633" w:rsidP="00307751">
      <w:pPr>
        <w:pStyle w:val="a8"/>
        <w:numPr>
          <w:ilvl w:val="0"/>
          <w:numId w:val="7"/>
        </w:numPr>
        <w:spacing w:after="0" w:line="240" w:lineRule="auto"/>
        <w:ind w:left="0" w:firstLine="709"/>
        <w:jc w:val="both"/>
        <w:rPr>
          <w:rFonts w:ascii="Times New Roman" w:hAnsi="Times New Roman"/>
          <w:sz w:val="24"/>
          <w:szCs w:val="24"/>
        </w:rPr>
      </w:pPr>
      <w:r w:rsidRPr="006349F6">
        <w:rPr>
          <w:rFonts w:ascii="Times New Roman" w:hAnsi="Times New Roman"/>
          <w:sz w:val="24"/>
          <w:szCs w:val="24"/>
        </w:rPr>
        <w:t xml:space="preserve"> возможности принятия управленческих решений на базе качественных методов и количественной оценки</w:t>
      </w:r>
      <w:r w:rsidR="00307751">
        <w:rPr>
          <w:rFonts w:ascii="Times New Roman" w:hAnsi="Times New Roman"/>
          <w:sz w:val="24"/>
          <w:szCs w:val="24"/>
        </w:rPr>
        <w:t>.</w:t>
      </w:r>
    </w:p>
    <w:p w:rsidR="00DF4633" w:rsidRPr="006349F6" w:rsidRDefault="00DF4633" w:rsidP="00DF4633">
      <w:pPr>
        <w:ind w:firstLine="708"/>
        <w:rPr>
          <w:b/>
        </w:rPr>
      </w:pPr>
      <w:r w:rsidRPr="006349F6">
        <w:rPr>
          <w:b/>
        </w:rPr>
        <w:t>Уметь:</w:t>
      </w:r>
    </w:p>
    <w:p w:rsidR="00307751" w:rsidRPr="00012EAC" w:rsidRDefault="00307751" w:rsidP="00307751">
      <w:pPr>
        <w:pStyle w:val="a8"/>
        <w:numPr>
          <w:ilvl w:val="0"/>
          <w:numId w:val="8"/>
        </w:numPr>
        <w:spacing w:after="0" w:line="240" w:lineRule="auto"/>
        <w:ind w:left="0" w:firstLine="709"/>
        <w:jc w:val="both"/>
        <w:rPr>
          <w:rFonts w:ascii="Times New Roman" w:hAnsi="Times New Roman"/>
          <w:sz w:val="24"/>
          <w:szCs w:val="24"/>
        </w:rPr>
      </w:pPr>
      <w:r w:rsidRPr="00012EAC">
        <w:rPr>
          <w:rFonts w:ascii="Times New Roman" w:hAnsi="Times New Roman"/>
          <w:sz w:val="24"/>
          <w:szCs w:val="24"/>
        </w:rPr>
        <w:t>действовать в нестандартных ситуациях, нести социальную и этическую ответственность за принятые решения.</w:t>
      </w:r>
    </w:p>
    <w:p w:rsidR="00307751" w:rsidRPr="006349F6" w:rsidRDefault="00307751" w:rsidP="00307751">
      <w:pPr>
        <w:ind w:firstLine="708"/>
        <w:rPr>
          <w:b/>
        </w:rPr>
      </w:pPr>
      <w:r w:rsidRPr="006349F6">
        <w:rPr>
          <w:b/>
        </w:rPr>
        <w:t>Владеть:</w:t>
      </w:r>
    </w:p>
    <w:p w:rsidR="00307751" w:rsidRPr="006349F6" w:rsidRDefault="00307751" w:rsidP="00307751">
      <w:pPr>
        <w:ind w:firstLine="708"/>
      </w:pPr>
      <w:r w:rsidRPr="006349F6">
        <w:t>− способностью принятия управленческих решений</w:t>
      </w:r>
      <w:r>
        <w:t>, базируясь на знании теоретических категории и закономерностей, и нести ответственность за принятые решения</w:t>
      </w:r>
      <w:r w:rsidRPr="006349F6">
        <w:t>.</w:t>
      </w:r>
    </w:p>
    <w:p w:rsidR="00DF4633" w:rsidRPr="00B41CE4" w:rsidRDefault="00DF4633" w:rsidP="00DF4633">
      <w:pPr>
        <w:shd w:val="clear" w:color="auto" w:fill="FFFFFF"/>
        <w:tabs>
          <w:tab w:val="left" w:pos="0"/>
        </w:tabs>
        <w:jc w:val="center"/>
        <w:rPr>
          <w:rStyle w:val="af4"/>
          <w:b/>
          <w:i w:val="0"/>
          <w:iCs w:val="0"/>
          <w:sz w:val="16"/>
          <w:szCs w:val="16"/>
        </w:rPr>
      </w:pPr>
    </w:p>
    <w:p w:rsidR="00DF4633" w:rsidRPr="00B41CE4" w:rsidRDefault="00DF4633" w:rsidP="00DF4633">
      <w:pPr>
        <w:shd w:val="clear" w:color="auto" w:fill="FFFFFF"/>
        <w:tabs>
          <w:tab w:val="left" w:pos="0"/>
        </w:tabs>
        <w:jc w:val="center"/>
        <w:rPr>
          <w:rStyle w:val="af4"/>
          <w:b/>
          <w:i w:val="0"/>
          <w:iCs w:val="0"/>
        </w:rPr>
      </w:pPr>
      <w:r w:rsidRPr="00B41CE4">
        <w:rPr>
          <w:rStyle w:val="af4"/>
          <w:b/>
        </w:rPr>
        <w:t>Задачи для самостоятельной внеаудиторной работы студентов по указанной теме:</w:t>
      </w:r>
    </w:p>
    <w:p w:rsidR="00DF4633" w:rsidRPr="00B41CE4" w:rsidRDefault="00DF4633" w:rsidP="00DF4633">
      <w:pPr>
        <w:shd w:val="clear" w:color="auto" w:fill="FFFFFF"/>
        <w:tabs>
          <w:tab w:val="left" w:pos="0"/>
        </w:tabs>
        <w:ind w:firstLine="709"/>
        <w:rPr>
          <w:rStyle w:val="af4"/>
          <w:i w:val="0"/>
          <w:iCs w:val="0"/>
        </w:rPr>
      </w:pPr>
      <w:r w:rsidRPr="00B41CE4">
        <w:rPr>
          <w:rStyle w:val="af4"/>
        </w:rPr>
        <w:t>− ознакомится с теоретическим материалом по теме занятий с использованием конспект лекций, рекомендуемой учебной литературой;</w:t>
      </w:r>
    </w:p>
    <w:p w:rsidR="00DF4633" w:rsidRPr="00B41CE4" w:rsidRDefault="00DF4633" w:rsidP="00DF4633">
      <w:pPr>
        <w:shd w:val="clear" w:color="auto" w:fill="FFFFFF"/>
        <w:tabs>
          <w:tab w:val="left" w:pos="0"/>
        </w:tabs>
        <w:ind w:firstLine="709"/>
        <w:rPr>
          <w:rStyle w:val="af4"/>
          <w:i w:val="0"/>
          <w:iCs w:val="0"/>
        </w:rPr>
      </w:pPr>
      <w:r w:rsidRPr="00B41CE4">
        <w:rPr>
          <w:rStyle w:val="af4"/>
        </w:rPr>
        <w:t>− ответить на вопросы для самоконтроля:</w:t>
      </w:r>
    </w:p>
    <w:p w:rsidR="00512485" w:rsidRPr="00F52448" w:rsidRDefault="00512485" w:rsidP="00512485">
      <w:pPr>
        <w:pStyle w:val="21"/>
        <w:numPr>
          <w:ilvl w:val="0"/>
          <w:numId w:val="31"/>
        </w:numPr>
        <w:spacing w:after="0" w:line="240" w:lineRule="auto"/>
        <w:ind w:left="0" w:firstLine="567"/>
        <w:contextualSpacing/>
        <w:jc w:val="both"/>
        <w:rPr>
          <w:color w:val="000000"/>
          <w:sz w:val="14"/>
          <w:szCs w:val="16"/>
        </w:rPr>
      </w:pPr>
      <w:r w:rsidRPr="00F52448">
        <w:rPr>
          <w:szCs w:val="28"/>
        </w:rPr>
        <w:t>Ресурсы коммерческого банка: структура и характеристика.</w:t>
      </w:r>
    </w:p>
    <w:p w:rsidR="00DF4633" w:rsidRPr="006349F6" w:rsidRDefault="00512485" w:rsidP="00AC149B">
      <w:pPr>
        <w:pStyle w:val="a5"/>
        <w:numPr>
          <w:ilvl w:val="0"/>
          <w:numId w:val="31"/>
        </w:numPr>
        <w:tabs>
          <w:tab w:val="left" w:pos="0"/>
        </w:tabs>
        <w:spacing w:after="0"/>
        <w:ind w:left="0" w:firstLine="567"/>
        <w:jc w:val="both"/>
      </w:pPr>
      <w:r>
        <w:t>Р</w:t>
      </w:r>
      <w:r w:rsidR="00DF4633" w:rsidRPr="006349F6">
        <w:t xml:space="preserve">аскройте сущность понятия </w:t>
      </w:r>
      <w:r>
        <w:t>«</w:t>
      </w:r>
      <w:r w:rsidRPr="00F52448">
        <w:rPr>
          <w:szCs w:val="28"/>
        </w:rPr>
        <w:t>собственн</w:t>
      </w:r>
      <w:r>
        <w:rPr>
          <w:szCs w:val="28"/>
        </w:rPr>
        <w:t>ый капитал» и</w:t>
      </w:r>
      <w:r w:rsidRPr="00512485">
        <w:rPr>
          <w:szCs w:val="28"/>
        </w:rPr>
        <w:t xml:space="preserve"> </w:t>
      </w:r>
      <w:r>
        <w:rPr>
          <w:szCs w:val="28"/>
        </w:rPr>
        <w:t xml:space="preserve">охарактеризуйте его </w:t>
      </w:r>
      <w:r w:rsidRPr="00F52448">
        <w:rPr>
          <w:szCs w:val="28"/>
        </w:rPr>
        <w:t>структур</w:t>
      </w:r>
      <w:r>
        <w:rPr>
          <w:szCs w:val="28"/>
        </w:rPr>
        <w:t>у</w:t>
      </w:r>
      <w:r w:rsidR="00DF4633" w:rsidRPr="006349F6">
        <w:t>.</w:t>
      </w:r>
    </w:p>
    <w:p w:rsidR="00DF4633" w:rsidRPr="006349F6" w:rsidRDefault="00DF4633" w:rsidP="00AC149B">
      <w:pPr>
        <w:pStyle w:val="a5"/>
        <w:numPr>
          <w:ilvl w:val="0"/>
          <w:numId w:val="31"/>
        </w:numPr>
        <w:tabs>
          <w:tab w:val="left" w:pos="0"/>
        </w:tabs>
        <w:spacing w:after="0"/>
        <w:ind w:left="0" w:firstLine="567"/>
        <w:jc w:val="both"/>
      </w:pPr>
      <w:r w:rsidRPr="006349F6">
        <w:t xml:space="preserve">Назовите основные </w:t>
      </w:r>
      <w:r w:rsidR="00B31893">
        <w:t xml:space="preserve">отличия </w:t>
      </w:r>
      <w:r w:rsidR="00B31893">
        <w:rPr>
          <w:szCs w:val="28"/>
        </w:rPr>
        <w:t>привлеченных средств</w:t>
      </w:r>
      <w:r w:rsidR="00B31893" w:rsidRPr="00F52448">
        <w:rPr>
          <w:szCs w:val="28"/>
        </w:rPr>
        <w:t xml:space="preserve"> коммерческого банка</w:t>
      </w:r>
      <w:r w:rsidR="00B31893">
        <w:rPr>
          <w:szCs w:val="28"/>
        </w:rPr>
        <w:t xml:space="preserve"> </w:t>
      </w:r>
      <w:proofErr w:type="gramStart"/>
      <w:r w:rsidR="00B31893">
        <w:rPr>
          <w:szCs w:val="28"/>
        </w:rPr>
        <w:t>от</w:t>
      </w:r>
      <w:proofErr w:type="gramEnd"/>
      <w:r w:rsidR="00B31893">
        <w:rPr>
          <w:szCs w:val="28"/>
        </w:rPr>
        <w:t xml:space="preserve"> з</w:t>
      </w:r>
      <w:r w:rsidR="00697764">
        <w:rPr>
          <w:szCs w:val="28"/>
        </w:rPr>
        <w:t>аемных</w:t>
      </w:r>
      <w:r w:rsidRPr="006349F6">
        <w:t>.</w:t>
      </w:r>
    </w:p>
    <w:p w:rsidR="00DF4633" w:rsidRPr="00B41CE4" w:rsidRDefault="00DF4633" w:rsidP="00DF4633">
      <w:pPr>
        <w:shd w:val="clear" w:color="auto" w:fill="FFFFFF"/>
        <w:tabs>
          <w:tab w:val="left" w:pos="0"/>
        </w:tabs>
        <w:ind w:firstLine="709"/>
        <w:rPr>
          <w:rStyle w:val="af4"/>
          <w:i w:val="0"/>
          <w:iCs w:val="0"/>
          <w:sz w:val="16"/>
          <w:szCs w:val="16"/>
        </w:rPr>
      </w:pPr>
    </w:p>
    <w:p w:rsidR="00DF4633" w:rsidRPr="006349F6" w:rsidRDefault="00DF4633" w:rsidP="00DF4633">
      <w:pPr>
        <w:pStyle w:val="11"/>
        <w:spacing w:line="240" w:lineRule="auto"/>
        <w:ind w:firstLine="709"/>
        <w:jc w:val="left"/>
        <w:rPr>
          <w:rStyle w:val="af4"/>
          <w:rFonts w:ascii="Times New Roman" w:eastAsia="Calibri" w:hAnsi="Times New Roman"/>
          <w:iCs w:val="0"/>
          <w:sz w:val="24"/>
          <w:szCs w:val="24"/>
        </w:rPr>
      </w:pPr>
      <w:r w:rsidRPr="006349F6">
        <w:rPr>
          <w:rStyle w:val="af4"/>
          <w:rFonts w:ascii="Times New Roman" w:eastAsia="Calibri" w:hAnsi="Times New Roman"/>
          <w:sz w:val="24"/>
          <w:szCs w:val="24"/>
        </w:rPr>
        <w:t xml:space="preserve">Задания </w:t>
      </w:r>
    </w:p>
    <w:p w:rsidR="002D0D45" w:rsidRPr="00816F48" w:rsidRDefault="00DF4633" w:rsidP="002D0D45">
      <w:pPr>
        <w:ind w:firstLine="567"/>
        <w:jc w:val="both"/>
      </w:pPr>
      <w:r w:rsidRPr="006349F6">
        <w:t>1.</w:t>
      </w:r>
      <w:r w:rsidRPr="006349F6">
        <w:rPr>
          <w:i/>
        </w:rPr>
        <w:t xml:space="preserve"> </w:t>
      </w:r>
      <w:r w:rsidR="002D0D45" w:rsidRPr="00816F48">
        <w:t>Выберите правильные ответы. Рост капитала акционерного  банка может быть обеспечен за счет:</w:t>
      </w:r>
    </w:p>
    <w:p w:rsidR="002D0D45" w:rsidRPr="00816F48" w:rsidRDefault="002D0D45" w:rsidP="002D0D45">
      <w:pPr>
        <w:numPr>
          <w:ilvl w:val="0"/>
          <w:numId w:val="38"/>
        </w:numPr>
        <w:tabs>
          <w:tab w:val="left" w:pos="851"/>
        </w:tabs>
        <w:ind w:left="0" w:firstLine="567"/>
        <w:jc w:val="both"/>
      </w:pPr>
      <w:r w:rsidRPr="00816F48">
        <w:t>повышения уровня рентабельности деятельности банка;</w:t>
      </w:r>
    </w:p>
    <w:p w:rsidR="002D0D45" w:rsidRPr="00816F48" w:rsidRDefault="002D0D45" w:rsidP="002D0D45">
      <w:pPr>
        <w:numPr>
          <w:ilvl w:val="0"/>
          <w:numId w:val="38"/>
        </w:numPr>
        <w:tabs>
          <w:tab w:val="left" w:pos="851"/>
        </w:tabs>
        <w:ind w:left="0" w:firstLine="567"/>
        <w:jc w:val="both"/>
      </w:pPr>
      <w:r w:rsidRPr="00816F48">
        <w:t>сокращения налогового бремени;</w:t>
      </w:r>
    </w:p>
    <w:p w:rsidR="002D0D45" w:rsidRPr="00816F48" w:rsidRDefault="002D0D45" w:rsidP="002D0D45">
      <w:pPr>
        <w:numPr>
          <w:ilvl w:val="0"/>
          <w:numId w:val="38"/>
        </w:numPr>
        <w:tabs>
          <w:tab w:val="left" w:pos="851"/>
        </w:tabs>
        <w:ind w:left="0" w:firstLine="567"/>
        <w:jc w:val="both"/>
      </w:pPr>
      <w:r w:rsidRPr="00816F48">
        <w:t>выпуска и реализации собственных векселей;</w:t>
      </w:r>
    </w:p>
    <w:p w:rsidR="002D0D45" w:rsidRPr="00816F48" w:rsidRDefault="002D0D45" w:rsidP="002D0D45">
      <w:pPr>
        <w:numPr>
          <w:ilvl w:val="0"/>
          <w:numId w:val="38"/>
        </w:numPr>
        <w:tabs>
          <w:tab w:val="left" w:pos="851"/>
        </w:tabs>
        <w:ind w:left="0" w:firstLine="567"/>
        <w:jc w:val="both"/>
      </w:pPr>
      <w:r w:rsidRPr="00816F48">
        <w:t>капитализации нераспределенной прибыли и фондов;</w:t>
      </w:r>
    </w:p>
    <w:p w:rsidR="002D0D45" w:rsidRPr="00816F48" w:rsidRDefault="002D0D45" w:rsidP="002D0D45">
      <w:pPr>
        <w:numPr>
          <w:ilvl w:val="0"/>
          <w:numId w:val="38"/>
        </w:numPr>
        <w:tabs>
          <w:tab w:val="left" w:pos="851"/>
        </w:tabs>
        <w:ind w:left="0" w:firstLine="567"/>
        <w:jc w:val="both"/>
      </w:pPr>
      <w:r w:rsidRPr="00816F48">
        <w:t>дополнительной эмиссии акаций;</w:t>
      </w:r>
    </w:p>
    <w:p w:rsidR="002D0D45" w:rsidRPr="00816F48" w:rsidRDefault="002D0D45" w:rsidP="002D0D45">
      <w:pPr>
        <w:numPr>
          <w:ilvl w:val="0"/>
          <w:numId w:val="38"/>
        </w:numPr>
        <w:tabs>
          <w:tab w:val="left" w:pos="851"/>
        </w:tabs>
        <w:ind w:left="0" w:firstLine="567"/>
        <w:jc w:val="both"/>
      </w:pPr>
      <w:r w:rsidRPr="00816F48">
        <w:t>увеличения объема  привлеченных депозитов;</w:t>
      </w:r>
    </w:p>
    <w:p w:rsidR="002D0D45" w:rsidRPr="00816F48" w:rsidRDefault="002D0D45" w:rsidP="002D0D45">
      <w:pPr>
        <w:numPr>
          <w:ilvl w:val="0"/>
          <w:numId w:val="38"/>
        </w:numPr>
        <w:tabs>
          <w:tab w:val="left" w:pos="851"/>
        </w:tabs>
        <w:ind w:left="0" w:firstLine="567"/>
        <w:jc w:val="both"/>
      </w:pPr>
      <w:r w:rsidRPr="00816F48">
        <w:t>снижения уровня выплачиваемых дивидендов акционерам;</w:t>
      </w:r>
    </w:p>
    <w:p w:rsidR="002D0D45" w:rsidRPr="00816F48" w:rsidRDefault="002D0D45" w:rsidP="002D0D45">
      <w:pPr>
        <w:numPr>
          <w:ilvl w:val="0"/>
          <w:numId w:val="38"/>
        </w:numPr>
        <w:tabs>
          <w:tab w:val="left" w:pos="851"/>
        </w:tabs>
        <w:ind w:left="0" w:firstLine="567"/>
        <w:jc w:val="both"/>
      </w:pPr>
      <w:r w:rsidRPr="00816F48">
        <w:t>выпуска и продажи облигаций.</w:t>
      </w:r>
    </w:p>
    <w:p w:rsidR="002D0D45" w:rsidRPr="00816F48" w:rsidRDefault="002D0D45" w:rsidP="002D0D45">
      <w:pPr>
        <w:ind w:firstLine="567"/>
        <w:jc w:val="both"/>
      </w:pPr>
      <w:r>
        <w:rPr>
          <w:color w:val="000000"/>
        </w:rPr>
        <w:t xml:space="preserve">2. </w:t>
      </w:r>
      <w:r w:rsidRPr="00816F48">
        <w:t>Выберите правильные ответы. При снижении показателя достаточности капитала по сравнению с нормативом, какие меры может предпринять банк для выполнения нормативных требований?</w:t>
      </w:r>
    </w:p>
    <w:p w:rsidR="002D0D45" w:rsidRPr="00816F48" w:rsidRDefault="002D0D45" w:rsidP="002D0D45">
      <w:pPr>
        <w:numPr>
          <w:ilvl w:val="0"/>
          <w:numId w:val="38"/>
        </w:numPr>
        <w:tabs>
          <w:tab w:val="left" w:pos="709"/>
          <w:tab w:val="left" w:pos="993"/>
        </w:tabs>
        <w:ind w:left="0" w:firstLine="567"/>
        <w:jc w:val="both"/>
      </w:pPr>
      <w:proofErr w:type="gramStart"/>
      <w:r w:rsidRPr="00816F48">
        <w:t>обеспечивающие</w:t>
      </w:r>
      <w:proofErr w:type="gramEnd"/>
      <w:r w:rsidRPr="00816F48">
        <w:t xml:space="preserve"> рост совокупных ресурсов банка;</w:t>
      </w:r>
    </w:p>
    <w:p w:rsidR="002D0D45" w:rsidRPr="00816F48" w:rsidRDefault="002D0D45" w:rsidP="002D0D45">
      <w:pPr>
        <w:numPr>
          <w:ilvl w:val="0"/>
          <w:numId w:val="38"/>
        </w:numPr>
        <w:tabs>
          <w:tab w:val="left" w:pos="709"/>
          <w:tab w:val="left" w:pos="993"/>
        </w:tabs>
        <w:ind w:left="0" w:firstLine="567"/>
        <w:jc w:val="both"/>
      </w:pPr>
      <w:proofErr w:type="gramStart"/>
      <w:r w:rsidRPr="00816F48">
        <w:t>обеспечивающие</w:t>
      </w:r>
      <w:proofErr w:type="gramEnd"/>
      <w:r w:rsidRPr="00816F48">
        <w:t xml:space="preserve"> рост капитала;</w:t>
      </w:r>
    </w:p>
    <w:p w:rsidR="002D0D45" w:rsidRPr="00816F48" w:rsidRDefault="002D0D45" w:rsidP="002D0D45">
      <w:pPr>
        <w:numPr>
          <w:ilvl w:val="0"/>
          <w:numId w:val="38"/>
        </w:numPr>
        <w:tabs>
          <w:tab w:val="left" w:pos="709"/>
          <w:tab w:val="left" w:pos="993"/>
        </w:tabs>
        <w:ind w:left="0" w:firstLine="567"/>
        <w:jc w:val="both"/>
      </w:pPr>
      <w:proofErr w:type="gramStart"/>
      <w:r w:rsidRPr="00816F48">
        <w:t>обеспечивающие</w:t>
      </w:r>
      <w:proofErr w:type="gramEnd"/>
      <w:r w:rsidRPr="00816F48">
        <w:t xml:space="preserve"> дополнительное привлечение срочных депозитов;</w:t>
      </w:r>
    </w:p>
    <w:p w:rsidR="002D0D45" w:rsidRPr="00816F48" w:rsidRDefault="002D0D45" w:rsidP="002D0D45">
      <w:pPr>
        <w:numPr>
          <w:ilvl w:val="0"/>
          <w:numId w:val="38"/>
        </w:numPr>
        <w:tabs>
          <w:tab w:val="left" w:pos="709"/>
          <w:tab w:val="left" w:pos="993"/>
        </w:tabs>
        <w:ind w:left="0" w:firstLine="567"/>
        <w:jc w:val="both"/>
      </w:pPr>
      <w:proofErr w:type="gramStart"/>
      <w:r w:rsidRPr="00816F48">
        <w:t>обеспечивающие</w:t>
      </w:r>
      <w:proofErr w:type="gramEnd"/>
      <w:r w:rsidRPr="00816F48">
        <w:t xml:space="preserve"> рост совокупных активов;</w:t>
      </w:r>
    </w:p>
    <w:p w:rsidR="002D0D45" w:rsidRPr="00816F48" w:rsidRDefault="002D0D45" w:rsidP="002D0D45">
      <w:pPr>
        <w:numPr>
          <w:ilvl w:val="0"/>
          <w:numId w:val="38"/>
        </w:numPr>
        <w:tabs>
          <w:tab w:val="left" w:pos="709"/>
          <w:tab w:val="left" w:pos="993"/>
        </w:tabs>
        <w:ind w:left="0" w:firstLine="567"/>
        <w:jc w:val="both"/>
      </w:pPr>
      <w:proofErr w:type="gramStart"/>
      <w:r w:rsidRPr="00816F48">
        <w:t>обеспечивающие</w:t>
      </w:r>
      <w:proofErr w:type="gramEnd"/>
      <w:r w:rsidRPr="00816F48">
        <w:t xml:space="preserve"> уменьшение совокупных активов;</w:t>
      </w:r>
    </w:p>
    <w:p w:rsidR="002D0D45" w:rsidRPr="00816F48" w:rsidRDefault="002D0D45" w:rsidP="002D0D45">
      <w:pPr>
        <w:numPr>
          <w:ilvl w:val="0"/>
          <w:numId w:val="38"/>
        </w:numPr>
        <w:tabs>
          <w:tab w:val="left" w:pos="709"/>
          <w:tab w:val="left" w:pos="993"/>
        </w:tabs>
        <w:ind w:left="0" w:firstLine="567"/>
        <w:jc w:val="both"/>
      </w:pPr>
      <w:r w:rsidRPr="00816F48">
        <w:t>обеспечивающие изменение структуры активов со снижением доли высоко рисковых вложений;</w:t>
      </w:r>
    </w:p>
    <w:p w:rsidR="002D0D45" w:rsidRPr="00816F48" w:rsidRDefault="002D0D45" w:rsidP="002D0D45">
      <w:pPr>
        <w:numPr>
          <w:ilvl w:val="0"/>
          <w:numId w:val="38"/>
        </w:numPr>
        <w:tabs>
          <w:tab w:val="left" w:pos="709"/>
          <w:tab w:val="left" w:pos="993"/>
        </w:tabs>
        <w:ind w:left="0" w:firstLine="567"/>
        <w:jc w:val="both"/>
      </w:pPr>
      <w:r w:rsidRPr="00816F48">
        <w:t>обеспечивающие изменение структуры активов с повышением доли высоко рисковых вложений;</w:t>
      </w:r>
    </w:p>
    <w:p w:rsidR="002D0D45" w:rsidRDefault="002D0D45" w:rsidP="002D0D45">
      <w:pPr>
        <w:numPr>
          <w:ilvl w:val="0"/>
          <w:numId w:val="38"/>
        </w:numPr>
        <w:tabs>
          <w:tab w:val="left" w:pos="709"/>
          <w:tab w:val="left" w:pos="993"/>
        </w:tabs>
        <w:ind w:left="0" w:firstLine="567"/>
        <w:jc w:val="both"/>
      </w:pPr>
      <w:proofErr w:type="gramStart"/>
      <w:r w:rsidRPr="00816F48">
        <w:t>обеспечивающие увеличение объема резервов, создаваемых для покрытия  различных рисков  активных операций.</w:t>
      </w:r>
      <w:proofErr w:type="gramEnd"/>
    </w:p>
    <w:p w:rsidR="002D0D45" w:rsidRPr="002D0D45" w:rsidRDefault="002D0D45" w:rsidP="002D0D45">
      <w:pPr>
        <w:ind w:firstLine="567"/>
        <w:jc w:val="both"/>
      </w:pPr>
      <w:r>
        <w:t xml:space="preserve">3. </w:t>
      </w:r>
      <w:r w:rsidRPr="002D0D45">
        <w:t xml:space="preserve">Определить простую ставку процентов, при которой первоначальный капитал в размере 1 200 руб. достигнет 1 800 руб. через 3 года. </w:t>
      </w:r>
    </w:p>
    <w:p w:rsidR="002D0D45" w:rsidRPr="002D0D45" w:rsidRDefault="002D0D45" w:rsidP="002D0D45">
      <w:pPr>
        <w:ind w:firstLine="567"/>
        <w:jc w:val="both"/>
      </w:pPr>
      <w:r>
        <w:lastRenderedPageBreak/>
        <w:t xml:space="preserve">4. </w:t>
      </w:r>
      <w:r w:rsidRPr="002D0D45">
        <w:t xml:space="preserve">Кредит выдается под простую ставку 25% годовых на 240 дней. Рассчитать сумму, получаемую заемщиком, и сумму процентных денег, если требуется возвратить 40 500 руб. </w:t>
      </w:r>
    </w:p>
    <w:p w:rsidR="002D0D45" w:rsidRPr="00816F48" w:rsidRDefault="002D0D45" w:rsidP="002D0D45">
      <w:pPr>
        <w:tabs>
          <w:tab w:val="left" w:pos="709"/>
          <w:tab w:val="left" w:pos="993"/>
        </w:tabs>
        <w:ind w:left="567"/>
        <w:jc w:val="both"/>
      </w:pPr>
    </w:p>
    <w:p w:rsidR="00DF4633" w:rsidRPr="00E46FD5" w:rsidRDefault="00DF4633" w:rsidP="002D0D45">
      <w:pPr>
        <w:shd w:val="clear" w:color="auto" w:fill="FFFFFF"/>
        <w:ind w:firstLine="709"/>
        <w:rPr>
          <w:sz w:val="16"/>
          <w:szCs w:val="16"/>
        </w:rPr>
      </w:pPr>
    </w:p>
    <w:p w:rsidR="00DF4633" w:rsidRPr="00E46FD5" w:rsidRDefault="00DF4633" w:rsidP="00DF4633">
      <w:pPr>
        <w:jc w:val="center"/>
        <w:rPr>
          <w:b/>
          <w:bCs/>
        </w:rPr>
      </w:pPr>
      <w:r w:rsidRPr="00E46FD5">
        <w:rPr>
          <w:rStyle w:val="af4"/>
          <w:b/>
        </w:rPr>
        <w:t>Тема занятия «</w:t>
      </w:r>
      <w:r w:rsidR="002D0D45" w:rsidRPr="002D0D45">
        <w:rPr>
          <w:b/>
          <w:i/>
        </w:rPr>
        <w:t>Операции и сделки коммерческих банков</w:t>
      </w:r>
      <w:r w:rsidRPr="00E46FD5">
        <w:rPr>
          <w:b/>
          <w:bCs/>
        </w:rPr>
        <w:t>»</w:t>
      </w:r>
    </w:p>
    <w:p w:rsidR="002D0D45" w:rsidRDefault="002D0D45" w:rsidP="002D0D45">
      <w:pPr>
        <w:ind w:firstLine="709"/>
        <w:jc w:val="both"/>
      </w:pPr>
      <w:r w:rsidRPr="006349F6">
        <w:rPr>
          <w:b/>
        </w:rPr>
        <w:t xml:space="preserve">Цель изучения темы </w:t>
      </w:r>
      <w:r w:rsidRPr="006349F6">
        <w:t xml:space="preserve">– формирование способности </w:t>
      </w:r>
      <w:r w:rsidRPr="00D9214B">
        <w:t>действовать в нестандартных ситуациях, нести социальную и этическую ответственность за принятые решения</w:t>
      </w:r>
      <w:r>
        <w:t xml:space="preserve"> (ОК-2)</w:t>
      </w:r>
      <w:r w:rsidRPr="006349F6">
        <w:t>.</w:t>
      </w:r>
    </w:p>
    <w:p w:rsidR="002D0D45" w:rsidRPr="006349F6" w:rsidRDefault="002D0D45" w:rsidP="002D0D45">
      <w:pPr>
        <w:shd w:val="clear" w:color="auto" w:fill="FFFFFF"/>
        <w:tabs>
          <w:tab w:val="left" w:pos="0"/>
        </w:tabs>
        <w:ind w:firstLine="709"/>
        <w:jc w:val="both"/>
        <w:rPr>
          <w:rStyle w:val="af4"/>
          <w:b/>
          <w:i w:val="0"/>
          <w:iCs w:val="0"/>
        </w:rPr>
      </w:pPr>
      <w:r w:rsidRPr="006349F6">
        <w:rPr>
          <w:rStyle w:val="af4"/>
          <w:b/>
        </w:rPr>
        <w:t>Задачи:</w:t>
      </w:r>
    </w:p>
    <w:p w:rsidR="002D0D45" w:rsidRDefault="002D0D45" w:rsidP="002D0D45">
      <w:pPr>
        <w:pStyle w:val="21"/>
        <w:spacing w:after="0" w:line="240" w:lineRule="auto"/>
        <w:ind w:firstLine="708"/>
        <w:contextualSpacing/>
        <w:jc w:val="both"/>
        <w:rPr>
          <w:szCs w:val="28"/>
        </w:rPr>
      </w:pPr>
      <w:r w:rsidRPr="006349F6">
        <w:t>− ознакомится с</w:t>
      </w:r>
      <w:r>
        <w:rPr>
          <w:szCs w:val="28"/>
        </w:rPr>
        <w:t xml:space="preserve"> видами операций, осуществляемых коммерческими банками;</w:t>
      </w:r>
    </w:p>
    <w:p w:rsidR="002D0D45" w:rsidRPr="00F52448" w:rsidRDefault="002D0D45" w:rsidP="002D0D45">
      <w:pPr>
        <w:pStyle w:val="21"/>
        <w:spacing w:after="0" w:line="240" w:lineRule="auto"/>
        <w:ind w:firstLine="708"/>
        <w:contextualSpacing/>
        <w:jc w:val="both"/>
        <w:rPr>
          <w:color w:val="000000"/>
          <w:sz w:val="14"/>
          <w:szCs w:val="16"/>
        </w:rPr>
      </w:pPr>
      <w:r>
        <w:rPr>
          <w:szCs w:val="28"/>
        </w:rPr>
        <w:t>–</w:t>
      </w:r>
      <w:r w:rsidR="008F0A34">
        <w:rPr>
          <w:szCs w:val="28"/>
        </w:rPr>
        <w:t xml:space="preserve"> научиться решать задачи на простые и сложные проценты</w:t>
      </w:r>
      <w:r>
        <w:rPr>
          <w:szCs w:val="28"/>
        </w:rPr>
        <w:t>.</w:t>
      </w:r>
    </w:p>
    <w:p w:rsidR="00DF4633" w:rsidRPr="006349F6" w:rsidRDefault="00DF4633" w:rsidP="00DF4633">
      <w:pPr>
        <w:pStyle w:val="a8"/>
        <w:spacing w:after="0" w:line="240" w:lineRule="auto"/>
        <w:ind w:left="0" w:firstLine="709"/>
        <w:rPr>
          <w:rFonts w:ascii="Times New Roman" w:hAnsi="Times New Roman"/>
          <w:b/>
          <w:sz w:val="24"/>
          <w:szCs w:val="24"/>
        </w:rPr>
      </w:pPr>
      <w:r w:rsidRPr="006349F6">
        <w:rPr>
          <w:rFonts w:ascii="Times New Roman" w:hAnsi="Times New Roman"/>
          <w:b/>
          <w:sz w:val="24"/>
          <w:szCs w:val="24"/>
        </w:rPr>
        <w:t>Студент должен знать:</w:t>
      </w:r>
    </w:p>
    <w:p w:rsidR="008F0A34" w:rsidRPr="006349F6" w:rsidRDefault="008F0A34" w:rsidP="008F0A34">
      <w:pPr>
        <w:pStyle w:val="a8"/>
        <w:spacing w:after="0" w:line="240" w:lineRule="auto"/>
        <w:ind w:left="709"/>
        <w:jc w:val="both"/>
        <w:rPr>
          <w:rFonts w:ascii="Times New Roman" w:hAnsi="Times New Roman"/>
          <w:sz w:val="24"/>
          <w:szCs w:val="24"/>
        </w:rPr>
      </w:pPr>
      <w:r>
        <w:rPr>
          <w:rFonts w:ascii="Times New Roman" w:hAnsi="Times New Roman"/>
          <w:sz w:val="24"/>
          <w:szCs w:val="24"/>
        </w:rPr>
        <w:t xml:space="preserve">– </w:t>
      </w:r>
      <w:r w:rsidRPr="006349F6">
        <w:rPr>
          <w:rFonts w:ascii="Times New Roman" w:hAnsi="Times New Roman"/>
          <w:sz w:val="24"/>
          <w:szCs w:val="24"/>
        </w:rPr>
        <w:t>теоретические категории, закономерности их связей и практическое назначение;</w:t>
      </w:r>
    </w:p>
    <w:p w:rsidR="008F0A34" w:rsidRPr="006349F6" w:rsidRDefault="008F0A34" w:rsidP="008F0A34">
      <w:pPr>
        <w:pStyle w:val="a8"/>
        <w:spacing w:after="0" w:line="240" w:lineRule="auto"/>
        <w:ind w:left="709"/>
        <w:jc w:val="both"/>
        <w:rPr>
          <w:rFonts w:ascii="Times New Roman" w:hAnsi="Times New Roman"/>
          <w:sz w:val="24"/>
          <w:szCs w:val="24"/>
        </w:rPr>
      </w:pPr>
      <w:r>
        <w:rPr>
          <w:rFonts w:ascii="Times New Roman" w:hAnsi="Times New Roman"/>
          <w:sz w:val="24"/>
          <w:szCs w:val="24"/>
        </w:rPr>
        <w:t xml:space="preserve">– </w:t>
      </w:r>
      <w:r w:rsidRPr="006349F6">
        <w:rPr>
          <w:rFonts w:ascii="Times New Roman" w:hAnsi="Times New Roman"/>
          <w:sz w:val="24"/>
          <w:szCs w:val="24"/>
        </w:rPr>
        <w:t xml:space="preserve">особенности </w:t>
      </w:r>
      <w:r>
        <w:rPr>
          <w:rFonts w:ascii="Times New Roman" w:hAnsi="Times New Roman"/>
          <w:sz w:val="24"/>
          <w:szCs w:val="24"/>
        </w:rPr>
        <w:t>решения задач с использованием формул простых и сложных процентов</w:t>
      </w:r>
      <w:r w:rsidRPr="006349F6">
        <w:rPr>
          <w:rFonts w:ascii="Times New Roman" w:hAnsi="Times New Roman"/>
          <w:sz w:val="24"/>
          <w:szCs w:val="24"/>
        </w:rPr>
        <w:t>;</w:t>
      </w:r>
    </w:p>
    <w:p w:rsidR="008F0A34" w:rsidRDefault="008F0A34" w:rsidP="008F0A34">
      <w:pPr>
        <w:ind w:firstLine="708"/>
      </w:pPr>
      <w:r>
        <w:t xml:space="preserve">– </w:t>
      </w:r>
      <w:r w:rsidRPr="006349F6">
        <w:t xml:space="preserve"> возможности принятия управленческих решений на базе качественных методов и количественной оценки</w:t>
      </w:r>
    </w:p>
    <w:p w:rsidR="00DF4633" w:rsidRPr="006349F6" w:rsidRDefault="00DF4633" w:rsidP="008F0A34">
      <w:pPr>
        <w:ind w:firstLine="708"/>
        <w:rPr>
          <w:b/>
        </w:rPr>
      </w:pPr>
      <w:r w:rsidRPr="006349F6">
        <w:rPr>
          <w:b/>
        </w:rPr>
        <w:t>Уметь:</w:t>
      </w:r>
    </w:p>
    <w:p w:rsidR="00DF4633" w:rsidRPr="006349F6" w:rsidRDefault="004E7D93" w:rsidP="00AC149B">
      <w:pPr>
        <w:pStyle w:val="a8"/>
        <w:numPr>
          <w:ilvl w:val="0"/>
          <w:numId w:val="16"/>
        </w:numPr>
        <w:spacing w:after="0" w:line="240" w:lineRule="auto"/>
        <w:ind w:left="0" w:firstLine="709"/>
        <w:jc w:val="both"/>
        <w:rPr>
          <w:rFonts w:ascii="Times New Roman" w:hAnsi="Times New Roman"/>
          <w:sz w:val="24"/>
          <w:szCs w:val="24"/>
        </w:rPr>
      </w:pPr>
      <w:r>
        <w:rPr>
          <w:rFonts w:ascii="Times New Roman" w:hAnsi="Times New Roman"/>
          <w:sz w:val="24"/>
          <w:szCs w:val="24"/>
        </w:rPr>
        <w:t>определять необходимость использования формул простых и сложных процентов для решения задач</w:t>
      </w:r>
      <w:r w:rsidR="00DF4633" w:rsidRPr="006349F6">
        <w:rPr>
          <w:rFonts w:ascii="Times New Roman" w:hAnsi="Times New Roman"/>
          <w:sz w:val="24"/>
          <w:szCs w:val="24"/>
        </w:rPr>
        <w:t>;</w:t>
      </w:r>
    </w:p>
    <w:p w:rsidR="00DF4633" w:rsidRPr="006349F6" w:rsidRDefault="00DF4633" w:rsidP="00AC149B">
      <w:pPr>
        <w:pStyle w:val="a8"/>
        <w:numPr>
          <w:ilvl w:val="0"/>
          <w:numId w:val="16"/>
        </w:numPr>
        <w:spacing w:after="0" w:line="240" w:lineRule="auto"/>
        <w:ind w:left="0" w:firstLine="709"/>
        <w:jc w:val="both"/>
        <w:rPr>
          <w:rFonts w:ascii="Times New Roman" w:hAnsi="Times New Roman"/>
          <w:sz w:val="24"/>
          <w:szCs w:val="24"/>
        </w:rPr>
      </w:pPr>
      <w:r w:rsidRPr="006349F6">
        <w:rPr>
          <w:rFonts w:ascii="Times New Roman" w:hAnsi="Times New Roman"/>
          <w:sz w:val="24"/>
          <w:szCs w:val="24"/>
        </w:rPr>
        <w:t>выбрать подходящий математический и информационный инструментарий для решения задач, в том числе с использованием ЭВМ и прикладных программных продуктов;</w:t>
      </w:r>
    </w:p>
    <w:p w:rsidR="00DF4633" w:rsidRPr="006349F6" w:rsidRDefault="00DF4633" w:rsidP="00AC149B">
      <w:pPr>
        <w:pStyle w:val="a8"/>
        <w:numPr>
          <w:ilvl w:val="0"/>
          <w:numId w:val="16"/>
        </w:numPr>
        <w:spacing w:after="0" w:line="240" w:lineRule="auto"/>
        <w:ind w:left="0" w:firstLine="709"/>
        <w:jc w:val="both"/>
        <w:rPr>
          <w:rFonts w:ascii="Times New Roman" w:hAnsi="Times New Roman"/>
          <w:sz w:val="24"/>
          <w:szCs w:val="24"/>
        </w:rPr>
      </w:pPr>
      <w:r w:rsidRPr="006349F6">
        <w:rPr>
          <w:rFonts w:ascii="Times New Roman" w:hAnsi="Times New Roman"/>
          <w:sz w:val="24"/>
          <w:szCs w:val="24"/>
        </w:rPr>
        <w:t>сделать экономическую интерпретацию и рекомендацию для л</w:t>
      </w:r>
      <w:r w:rsidR="008F0A34">
        <w:rPr>
          <w:rFonts w:ascii="Times New Roman" w:hAnsi="Times New Roman"/>
          <w:sz w:val="24"/>
          <w:szCs w:val="24"/>
        </w:rPr>
        <w:t>ица, принимающего решения (ЛПР) на основе полученных результатов расчетов</w:t>
      </w:r>
      <w:r w:rsidRPr="006349F6">
        <w:rPr>
          <w:rFonts w:ascii="Times New Roman" w:hAnsi="Times New Roman"/>
          <w:sz w:val="24"/>
          <w:szCs w:val="24"/>
        </w:rPr>
        <w:t>;</w:t>
      </w:r>
    </w:p>
    <w:p w:rsidR="00DF4633" w:rsidRPr="004E7D93" w:rsidRDefault="008F0A34" w:rsidP="00AC149B">
      <w:pPr>
        <w:pStyle w:val="a8"/>
        <w:numPr>
          <w:ilvl w:val="0"/>
          <w:numId w:val="16"/>
        </w:numPr>
        <w:spacing w:after="0" w:line="240" w:lineRule="auto"/>
        <w:ind w:left="0" w:firstLine="709"/>
        <w:jc w:val="both"/>
        <w:rPr>
          <w:rFonts w:ascii="Times New Roman" w:hAnsi="Times New Roman"/>
          <w:sz w:val="24"/>
          <w:szCs w:val="24"/>
        </w:rPr>
      </w:pPr>
      <w:r w:rsidRPr="004E7D93">
        <w:rPr>
          <w:rFonts w:ascii="Times New Roman" w:hAnsi="Times New Roman"/>
          <w:sz w:val="24"/>
          <w:szCs w:val="24"/>
        </w:rPr>
        <w:t>действовать в нестандартных ситуациях, нести социальную и этическую ответственность за принятые решения.</w:t>
      </w:r>
    </w:p>
    <w:p w:rsidR="00DF4633" w:rsidRPr="006349F6" w:rsidRDefault="00DF4633" w:rsidP="00DF4633">
      <w:pPr>
        <w:ind w:firstLine="708"/>
        <w:rPr>
          <w:b/>
        </w:rPr>
      </w:pPr>
      <w:r w:rsidRPr="006349F6">
        <w:rPr>
          <w:b/>
        </w:rPr>
        <w:t>Владеть:</w:t>
      </w:r>
    </w:p>
    <w:p w:rsidR="00DF4633" w:rsidRPr="006349F6" w:rsidRDefault="00DF4633" w:rsidP="00AC149B">
      <w:pPr>
        <w:pStyle w:val="a8"/>
        <w:numPr>
          <w:ilvl w:val="0"/>
          <w:numId w:val="17"/>
        </w:numPr>
        <w:spacing w:after="0" w:line="240" w:lineRule="auto"/>
        <w:ind w:left="0" w:firstLine="709"/>
        <w:jc w:val="both"/>
        <w:rPr>
          <w:rFonts w:ascii="Times New Roman" w:hAnsi="Times New Roman"/>
          <w:sz w:val="24"/>
          <w:szCs w:val="24"/>
        </w:rPr>
      </w:pPr>
      <w:r w:rsidRPr="006349F6">
        <w:rPr>
          <w:rFonts w:ascii="Times New Roman" w:hAnsi="Times New Roman"/>
          <w:sz w:val="24"/>
          <w:szCs w:val="24"/>
        </w:rPr>
        <w:t xml:space="preserve">методикой </w:t>
      </w:r>
      <w:r w:rsidR="004E7D93">
        <w:rPr>
          <w:rFonts w:ascii="Times New Roman" w:hAnsi="Times New Roman"/>
          <w:sz w:val="24"/>
          <w:szCs w:val="24"/>
        </w:rPr>
        <w:t>решения задач с использованием формул простых и сложных процентов</w:t>
      </w:r>
      <w:r w:rsidRPr="006349F6">
        <w:rPr>
          <w:rFonts w:ascii="Times New Roman" w:hAnsi="Times New Roman"/>
          <w:sz w:val="24"/>
          <w:szCs w:val="24"/>
        </w:rPr>
        <w:t>;</w:t>
      </w:r>
    </w:p>
    <w:p w:rsidR="00DF4633" w:rsidRPr="006349F6" w:rsidRDefault="008D1EA7" w:rsidP="00AC149B">
      <w:pPr>
        <w:pStyle w:val="a8"/>
        <w:numPr>
          <w:ilvl w:val="0"/>
          <w:numId w:val="17"/>
        </w:numPr>
        <w:spacing w:after="0" w:line="240" w:lineRule="auto"/>
        <w:ind w:left="0" w:firstLine="709"/>
        <w:jc w:val="both"/>
        <w:rPr>
          <w:rFonts w:ascii="Times New Roman" w:hAnsi="Times New Roman"/>
          <w:sz w:val="24"/>
          <w:szCs w:val="24"/>
        </w:rPr>
      </w:pPr>
      <w:r>
        <w:rPr>
          <w:rFonts w:ascii="Times New Roman" w:hAnsi="Times New Roman"/>
          <w:sz w:val="24"/>
          <w:szCs w:val="24"/>
        </w:rPr>
        <w:t>навыками осуществления основных банковских операций</w:t>
      </w:r>
      <w:r w:rsidR="00DF4633" w:rsidRPr="006349F6">
        <w:rPr>
          <w:rFonts w:ascii="Times New Roman" w:hAnsi="Times New Roman"/>
          <w:sz w:val="24"/>
          <w:szCs w:val="24"/>
        </w:rPr>
        <w:t>;</w:t>
      </w:r>
    </w:p>
    <w:p w:rsidR="00DF4633" w:rsidRPr="004E7D93" w:rsidRDefault="004E7D93" w:rsidP="00AC149B">
      <w:pPr>
        <w:pStyle w:val="a8"/>
        <w:numPr>
          <w:ilvl w:val="0"/>
          <w:numId w:val="17"/>
        </w:numPr>
        <w:spacing w:after="0" w:line="240" w:lineRule="auto"/>
        <w:ind w:left="0" w:firstLine="709"/>
        <w:jc w:val="both"/>
        <w:rPr>
          <w:rFonts w:ascii="Times New Roman" w:hAnsi="Times New Roman"/>
          <w:sz w:val="24"/>
          <w:szCs w:val="24"/>
        </w:rPr>
      </w:pPr>
      <w:r w:rsidRPr="004E7D93">
        <w:rPr>
          <w:rFonts w:ascii="Times New Roman" w:hAnsi="Times New Roman"/>
          <w:sz w:val="24"/>
          <w:szCs w:val="24"/>
        </w:rPr>
        <w:t>способностью принятия управленческих решений, базируясь на знании теоретических категории и закономерностей, и нести ответственность за принятые решения.</w:t>
      </w:r>
    </w:p>
    <w:p w:rsidR="00DF4633" w:rsidRPr="00E46FD5" w:rsidRDefault="00DF4633" w:rsidP="00DF4633">
      <w:pPr>
        <w:pStyle w:val="11"/>
        <w:spacing w:line="240" w:lineRule="auto"/>
        <w:jc w:val="center"/>
        <w:rPr>
          <w:rStyle w:val="af4"/>
          <w:rFonts w:ascii="Times New Roman" w:hAnsi="Times New Roman"/>
          <w:iCs w:val="0"/>
          <w:sz w:val="16"/>
          <w:szCs w:val="16"/>
        </w:rPr>
      </w:pPr>
    </w:p>
    <w:p w:rsidR="00DF4633" w:rsidRPr="00E46FD5" w:rsidRDefault="00DF4633" w:rsidP="00DF4633">
      <w:pPr>
        <w:shd w:val="clear" w:color="auto" w:fill="FFFFFF"/>
        <w:tabs>
          <w:tab w:val="left" w:pos="0"/>
        </w:tabs>
        <w:jc w:val="center"/>
        <w:rPr>
          <w:rStyle w:val="af4"/>
          <w:b/>
          <w:i w:val="0"/>
          <w:iCs w:val="0"/>
        </w:rPr>
      </w:pPr>
      <w:r w:rsidRPr="00E46FD5">
        <w:rPr>
          <w:rStyle w:val="af4"/>
          <w:b/>
        </w:rPr>
        <w:t>Задачи для самостоятельной внеаудиторной работы студентов по указанной теме:</w:t>
      </w:r>
    </w:p>
    <w:p w:rsidR="00DF4633" w:rsidRPr="00E46FD5" w:rsidRDefault="00DF4633" w:rsidP="00DF4633">
      <w:pPr>
        <w:shd w:val="clear" w:color="auto" w:fill="FFFFFF"/>
        <w:tabs>
          <w:tab w:val="left" w:pos="0"/>
        </w:tabs>
        <w:ind w:firstLine="709"/>
        <w:rPr>
          <w:rStyle w:val="af4"/>
          <w:i w:val="0"/>
          <w:iCs w:val="0"/>
        </w:rPr>
      </w:pPr>
      <w:r w:rsidRPr="00E46FD5">
        <w:rPr>
          <w:rStyle w:val="af4"/>
        </w:rPr>
        <w:t xml:space="preserve">− ознакомится с теоретическим материалом по теме </w:t>
      </w:r>
      <w:proofErr w:type="gramStart"/>
      <w:r w:rsidRPr="00E46FD5">
        <w:rPr>
          <w:rStyle w:val="af4"/>
        </w:rPr>
        <w:t>занятий</w:t>
      </w:r>
      <w:proofErr w:type="gramEnd"/>
      <w:r w:rsidRPr="00E46FD5">
        <w:rPr>
          <w:rStyle w:val="af4"/>
        </w:rPr>
        <w:t xml:space="preserve"> с использованием рекомендуемой учебной литературой;</w:t>
      </w:r>
    </w:p>
    <w:p w:rsidR="00DF4633" w:rsidRPr="00E46FD5" w:rsidRDefault="00DF4633" w:rsidP="00DF4633">
      <w:pPr>
        <w:shd w:val="clear" w:color="auto" w:fill="FFFFFF"/>
        <w:tabs>
          <w:tab w:val="left" w:pos="0"/>
        </w:tabs>
        <w:ind w:firstLine="709"/>
        <w:rPr>
          <w:rStyle w:val="af4"/>
          <w:i w:val="0"/>
          <w:iCs w:val="0"/>
        </w:rPr>
      </w:pPr>
      <w:r w:rsidRPr="00E46FD5">
        <w:rPr>
          <w:rStyle w:val="af4"/>
        </w:rPr>
        <w:t>− ответить на вопросы для самоконтроля:</w:t>
      </w:r>
    </w:p>
    <w:p w:rsidR="008D1EA7" w:rsidRPr="00AA3587" w:rsidRDefault="008D1EA7" w:rsidP="008D1EA7">
      <w:pPr>
        <w:ind w:firstLine="720"/>
        <w:jc w:val="both"/>
      </w:pPr>
      <w:r>
        <w:t xml:space="preserve">1. </w:t>
      </w:r>
      <w:r w:rsidRPr="00AA3587">
        <w:t>Операции коммерческого банка, составляющие фундамент его де</w:t>
      </w:r>
      <w:r w:rsidRPr="00AA3587">
        <w:t>я</w:t>
      </w:r>
      <w:r w:rsidRPr="00AA3587">
        <w:t>тельности.</w:t>
      </w:r>
    </w:p>
    <w:p w:rsidR="008D1EA7" w:rsidRPr="00AA3587" w:rsidRDefault="008D1EA7" w:rsidP="008D1EA7">
      <w:pPr>
        <w:ind w:firstLine="720"/>
        <w:jc w:val="both"/>
      </w:pPr>
      <w:r>
        <w:t>2</w:t>
      </w:r>
      <w:r w:rsidRPr="00AA3587">
        <w:t>. Банковские услуги.</w:t>
      </w:r>
    </w:p>
    <w:p w:rsidR="008D1EA7" w:rsidRPr="00AA3587" w:rsidRDefault="008D1EA7" w:rsidP="008D1EA7">
      <w:pPr>
        <w:ind w:firstLine="720"/>
        <w:jc w:val="both"/>
      </w:pPr>
      <w:r>
        <w:t>3</w:t>
      </w:r>
      <w:r w:rsidRPr="00AA3587">
        <w:t>. Что такое процентная маржа?</w:t>
      </w:r>
    </w:p>
    <w:p w:rsidR="008D1EA7" w:rsidRPr="00AA3587" w:rsidRDefault="008D1EA7" w:rsidP="008D1EA7">
      <w:pPr>
        <w:ind w:firstLine="720"/>
        <w:jc w:val="both"/>
      </w:pPr>
      <w:r>
        <w:t>4</w:t>
      </w:r>
      <w:r w:rsidRPr="00AA3587">
        <w:t>. Виды кредитных операций банка.</w:t>
      </w:r>
    </w:p>
    <w:p w:rsidR="008D1EA7" w:rsidRPr="00AA3587" w:rsidRDefault="008D1EA7" w:rsidP="008D1EA7">
      <w:pPr>
        <w:ind w:firstLine="720"/>
        <w:jc w:val="both"/>
      </w:pPr>
      <w:r>
        <w:t>5</w:t>
      </w:r>
      <w:r w:rsidRPr="00AA3587">
        <w:t>. Депозитные и сберегательные операции коммерческих банков.</w:t>
      </w:r>
    </w:p>
    <w:p w:rsidR="00DF4633" w:rsidRPr="00E46FD5" w:rsidRDefault="00DF4633" w:rsidP="00DF4633">
      <w:pPr>
        <w:pStyle w:val="a8"/>
        <w:spacing w:after="0" w:line="240" w:lineRule="auto"/>
        <w:ind w:left="0"/>
        <w:rPr>
          <w:rFonts w:ascii="Times New Roman" w:hAnsi="Times New Roman"/>
          <w:b/>
          <w:sz w:val="16"/>
          <w:szCs w:val="16"/>
        </w:rPr>
      </w:pPr>
    </w:p>
    <w:p w:rsidR="00DF4633" w:rsidRPr="006349F6" w:rsidRDefault="00DF4633" w:rsidP="00DF4633">
      <w:pPr>
        <w:pStyle w:val="a8"/>
        <w:spacing w:after="0" w:line="240" w:lineRule="auto"/>
        <w:ind w:left="0" w:firstLine="709"/>
        <w:rPr>
          <w:rFonts w:ascii="Times New Roman" w:hAnsi="Times New Roman"/>
          <w:b/>
          <w:i/>
          <w:iCs/>
          <w:sz w:val="24"/>
          <w:szCs w:val="24"/>
        </w:rPr>
      </w:pPr>
      <w:r w:rsidRPr="006349F6">
        <w:rPr>
          <w:rFonts w:ascii="Times New Roman" w:hAnsi="Times New Roman"/>
          <w:b/>
          <w:sz w:val="24"/>
          <w:szCs w:val="24"/>
        </w:rPr>
        <w:t>Задания</w:t>
      </w:r>
    </w:p>
    <w:p w:rsidR="008D1EA7" w:rsidRPr="00AA3587" w:rsidRDefault="00DF4633" w:rsidP="008D1EA7">
      <w:pPr>
        <w:ind w:firstLine="720"/>
        <w:jc w:val="both"/>
      </w:pPr>
      <w:r w:rsidRPr="006349F6">
        <w:t xml:space="preserve">1. </w:t>
      </w:r>
      <w:r w:rsidR="008D1EA7" w:rsidRPr="00AA3587">
        <w:t xml:space="preserve">Кредит в размере 22 000 </w:t>
      </w:r>
      <w:proofErr w:type="spellStart"/>
      <w:r w:rsidR="008D1EA7" w:rsidRPr="00AA3587">
        <w:t>000</w:t>
      </w:r>
      <w:proofErr w:type="spellEnd"/>
      <w:r w:rsidR="008D1EA7" w:rsidRPr="00AA3587">
        <w:t xml:space="preserve"> руб. выдается на 3,5 года. Ставка процентов за первый год – 20%, а за каждое последующее полугодие она уменьшается на 1%. Определить множитель наращения и наращенную сумму.</w:t>
      </w:r>
    </w:p>
    <w:p w:rsidR="008D1EA7" w:rsidRPr="00AA3587" w:rsidRDefault="008D1EA7" w:rsidP="008D1EA7">
      <w:pPr>
        <w:ind w:firstLine="720"/>
        <w:jc w:val="both"/>
      </w:pPr>
      <w:r>
        <w:t>2</w:t>
      </w:r>
      <w:r w:rsidRPr="00AA3587">
        <w:t>. Определить период начисления, за который первоначальный капитал в размере 30 000 руб. вырастет до 50 000 руб., если используется простая ставка процентов 21% годовых.</w:t>
      </w:r>
    </w:p>
    <w:p w:rsidR="008D1EA7" w:rsidRPr="00AA3587" w:rsidRDefault="008D1EA7" w:rsidP="008D1EA7">
      <w:pPr>
        <w:ind w:firstLine="720"/>
        <w:jc w:val="both"/>
      </w:pPr>
      <w:r>
        <w:lastRenderedPageBreak/>
        <w:t>3</w:t>
      </w:r>
      <w:r w:rsidRPr="00AA3587">
        <w:t xml:space="preserve">.  Первоначальная вложенная сумма равна 350 000 руб. Определить наращенную сумму через 4 года при использовании сложной ставки процентов в размере 15% годовых. </w:t>
      </w:r>
    </w:p>
    <w:p w:rsidR="008D1EA7" w:rsidRDefault="008D1EA7" w:rsidP="008D1EA7">
      <w:pPr>
        <w:ind w:firstLine="720"/>
        <w:jc w:val="both"/>
      </w:pPr>
      <w:r>
        <w:t>4</w:t>
      </w:r>
      <w:r w:rsidRPr="00AA3587">
        <w:t xml:space="preserve">. Кредит выдается под простую ставку 18% годовых на 270 дней. Рассчитать сумму, получаемую заемщиком, и сумму процентных денег, если требуется возвратить 300 000 руб. </w:t>
      </w:r>
    </w:p>
    <w:p w:rsidR="008D1EA7" w:rsidRPr="00816F48" w:rsidRDefault="008D1EA7" w:rsidP="008D1EA7">
      <w:pPr>
        <w:ind w:firstLine="709"/>
        <w:jc w:val="both"/>
      </w:pPr>
      <w:r>
        <w:t xml:space="preserve">5. </w:t>
      </w:r>
      <w:r w:rsidRPr="004C580D">
        <w:t xml:space="preserve">Вклад до востребования. </w:t>
      </w:r>
      <w:r w:rsidRPr="00816F48">
        <w:t>Вклад открыт 10 июня 2007 г. на сумму 100 000 руб. Процентная ставка по вкладу – 5 % годовых.</w:t>
      </w:r>
    </w:p>
    <w:p w:rsidR="008D1EA7" w:rsidRPr="00816F48" w:rsidRDefault="008D1EA7" w:rsidP="008D1EA7">
      <w:pPr>
        <w:numPr>
          <w:ilvl w:val="6"/>
          <w:numId w:val="40"/>
        </w:numPr>
        <w:tabs>
          <w:tab w:val="clear" w:pos="5400"/>
          <w:tab w:val="num" w:pos="1134"/>
        </w:tabs>
        <w:ind w:left="0" w:firstLine="709"/>
        <w:jc w:val="both"/>
      </w:pPr>
      <w:r w:rsidRPr="00816F48">
        <w:t>Заполните при открытии вклада карточку лицевого счета: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785"/>
      </w:tblGrid>
      <w:tr w:rsidR="008D1EA7" w:rsidRPr="00816F48" w:rsidTr="007D6728">
        <w:tc>
          <w:tcPr>
            <w:tcW w:w="4786" w:type="dxa"/>
          </w:tcPr>
          <w:p w:rsidR="008D1EA7" w:rsidRPr="00816F48" w:rsidRDefault="008D1EA7" w:rsidP="007D6728">
            <w:pPr>
              <w:jc w:val="both"/>
            </w:pPr>
            <w:r w:rsidRPr="00816F48">
              <w:rPr>
                <w:rFonts w:hint="eastAsia"/>
              </w:rPr>
              <w:t>–</w:t>
            </w:r>
            <w:r w:rsidRPr="00816F48">
              <w:t xml:space="preserve"> в графу «</w:t>
            </w:r>
            <w:r w:rsidRPr="00816F48">
              <w:rPr>
                <w:rFonts w:hint="eastAsia"/>
              </w:rPr>
              <w:t>дата</w:t>
            </w:r>
            <w:r w:rsidRPr="00816F48">
              <w:t xml:space="preserve">» </w:t>
            </w:r>
          </w:p>
        </w:tc>
        <w:tc>
          <w:tcPr>
            <w:tcW w:w="4785" w:type="dxa"/>
          </w:tcPr>
          <w:p w:rsidR="008D1EA7" w:rsidRPr="00816F48" w:rsidRDefault="008D1EA7" w:rsidP="007D6728">
            <w:pPr>
              <w:jc w:val="both"/>
            </w:pPr>
          </w:p>
        </w:tc>
      </w:tr>
      <w:tr w:rsidR="008D1EA7" w:rsidRPr="00816F48" w:rsidTr="007D6728">
        <w:tc>
          <w:tcPr>
            <w:tcW w:w="4786" w:type="dxa"/>
          </w:tcPr>
          <w:p w:rsidR="008D1EA7" w:rsidRPr="00816F48" w:rsidRDefault="008D1EA7" w:rsidP="007D6728">
            <w:pPr>
              <w:jc w:val="both"/>
            </w:pPr>
            <w:r w:rsidRPr="00816F48">
              <w:rPr>
                <w:rFonts w:hint="eastAsia"/>
              </w:rPr>
              <w:t>–</w:t>
            </w:r>
            <w:r w:rsidRPr="00816F48">
              <w:t xml:space="preserve"> </w:t>
            </w:r>
            <w:r w:rsidRPr="00816F48">
              <w:rPr>
                <w:rFonts w:hint="eastAsia"/>
              </w:rPr>
              <w:t>в</w:t>
            </w:r>
            <w:r w:rsidRPr="00816F48">
              <w:t xml:space="preserve"> </w:t>
            </w:r>
            <w:r w:rsidRPr="00816F48">
              <w:rPr>
                <w:rFonts w:hint="eastAsia"/>
              </w:rPr>
              <w:t>графу</w:t>
            </w:r>
            <w:r w:rsidRPr="00816F48">
              <w:t xml:space="preserve"> «</w:t>
            </w:r>
            <w:r w:rsidRPr="00816F48">
              <w:rPr>
                <w:rFonts w:hint="eastAsia"/>
              </w:rPr>
              <w:t>приход</w:t>
            </w:r>
            <w:r w:rsidRPr="00816F48">
              <w:t xml:space="preserve">» </w:t>
            </w:r>
          </w:p>
        </w:tc>
        <w:tc>
          <w:tcPr>
            <w:tcW w:w="4785" w:type="dxa"/>
          </w:tcPr>
          <w:p w:rsidR="008D1EA7" w:rsidRPr="00816F48" w:rsidRDefault="008D1EA7" w:rsidP="007D6728">
            <w:pPr>
              <w:jc w:val="both"/>
            </w:pPr>
          </w:p>
        </w:tc>
      </w:tr>
      <w:tr w:rsidR="008D1EA7" w:rsidRPr="00816F48" w:rsidTr="007D6728">
        <w:tc>
          <w:tcPr>
            <w:tcW w:w="4786" w:type="dxa"/>
          </w:tcPr>
          <w:p w:rsidR="008D1EA7" w:rsidRPr="00816F48" w:rsidRDefault="008D1EA7" w:rsidP="007D6728">
            <w:pPr>
              <w:jc w:val="both"/>
            </w:pPr>
            <w:r w:rsidRPr="00816F48">
              <w:rPr>
                <w:rFonts w:hint="eastAsia"/>
              </w:rPr>
              <w:t>–</w:t>
            </w:r>
            <w:r w:rsidRPr="00816F48">
              <w:t xml:space="preserve"> </w:t>
            </w:r>
            <w:r w:rsidRPr="00816F48">
              <w:rPr>
                <w:rFonts w:hint="eastAsia"/>
              </w:rPr>
              <w:t>в</w:t>
            </w:r>
            <w:r w:rsidRPr="00816F48">
              <w:t xml:space="preserve"> </w:t>
            </w:r>
            <w:r w:rsidRPr="00816F48">
              <w:rPr>
                <w:rFonts w:hint="eastAsia"/>
              </w:rPr>
              <w:t>графу</w:t>
            </w:r>
            <w:r w:rsidRPr="00816F48">
              <w:t xml:space="preserve"> «</w:t>
            </w:r>
            <w:r w:rsidRPr="00816F48">
              <w:rPr>
                <w:rFonts w:hint="eastAsia"/>
              </w:rPr>
              <w:t>остаток</w:t>
            </w:r>
            <w:r w:rsidRPr="00816F48">
              <w:t xml:space="preserve">» </w:t>
            </w:r>
          </w:p>
        </w:tc>
        <w:tc>
          <w:tcPr>
            <w:tcW w:w="4785" w:type="dxa"/>
          </w:tcPr>
          <w:p w:rsidR="008D1EA7" w:rsidRPr="00816F48" w:rsidRDefault="008D1EA7" w:rsidP="007D6728">
            <w:pPr>
              <w:jc w:val="both"/>
            </w:pPr>
          </w:p>
        </w:tc>
      </w:tr>
      <w:tr w:rsidR="008D1EA7" w:rsidRPr="00816F48" w:rsidTr="007D6728">
        <w:tc>
          <w:tcPr>
            <w:tcW w:w="4786" w:type="dxa"/>
          </w:tcPr>
          <w:p w:rsidR="008D1EA7" w:rsidRPr="00816F48" w:rsidRDefault="008D1EA7" w:rsidP="007D6728">
            <w:pPr>
              <w:jc w:val="both"/>
            </w:pPr>
            <w:r w:rsidRPr="00816F48">
              <w:rPr>
                <w:rFonts w:hint="eastAsia"/>
              </w:rPr>
              <w:t>–</w:t>
            </w:r>
            <w:r w:rsidRPr="00816F48">
              <w:t xml:space="preserve"> </w:t>
            </w:r>
            <w:r w:rsidRPr="00816F48">
              <w:rPr>
                <w:rFonts w:hint="eastAsia"/>
              </w:rPr>
              <w:t>в</w:t>
            </w:r>
            <w:r w:rsidRPr="00816F48">
              <w:t xml:space="preserve"> </w:t>
            </w:r>
            <w:r w:rsidRPr="00816F48">
              <w:rPr>
                <w:rFonts w:hint="eastAsia"/>
              </w:rPr>
              <w:t>графу</w:t>
            </w:r>
            <w:r w:rsidRPr="00816F48">
              <w:t xml:space="preserve"> «</w:t>
            </w:r>
            <w:r w:rsidRPr="00816F48">
              <w:rPr>
                <w:rFonts w:hint="eastAsia"/>
              </w:rPr>
              <w:t>проценты</w:t>
            </w:r>
            <w:r w:rsidRPr="00816F48">
              <w:t xml:space="preserve"> </w:t>
            </w:r>
            <w:r w:rsidRPr="00816F48">
              <w:rPr>
                <w:rFonts w:hint="eastAsia"/>
              </w:rPr>
              <w:t>начисленные</w:t>
            </w:r>
            <w:r w:rsidRPr="00816F48">
              <w:t>»</w:t>
            </w:r>
          </w:p>
        </w:tc>
        <w:tc>
          <w:tcPr>
            <w:tcW w:w="4785" w:type="dxa"/>
          </w:tcPr>
          <w:p w:rsidR="008D1EA7" w:rsidRPr="00816F48" w:rsidRDefault="008D1EA7" w:rsidP="007D6728">
            <w:pPr>
              <w:jc w:val="both"/>
            </w:pPr>
          </w:p>
        </w:tc>
      </w:tr>
      <w:tr w:rsidR="008D1EA7" w:rsidRPr="00816F48" w:rsidTr="007D6728">
        <w:tc>
          <w:tcPr>
            <w:tcW w:w="4786" w:type="dxa"/>
          </w:tcPr>
          <w:p w:rsidR="008D1EA7" w:rsidRPr="00816F48" w:rsidRDefault="008D1EA7" w:rsidP="007D6728">
            <w:pPr>
              <w:jc w:val="both"/>
            </w:pPr>
            <w:r w:rsidRPr="00816F48">
              <w:rPr>
                <w:rFonts w:hint="eastAsia"/>
              </w:rPr>
              <w:t>–</w:t>
            </w:r>
            <w:r w:rsidRPr="00816F48">
              <w:t xml:space="preserve"> </w:t>
            </w:r>
            <w:r w:rsidRPr="00816F48">
              <w:rPr>
                <w:rFonts w:hint="eastAsia"/>
              </w:rPr>
              <w:t>в</w:t>
            </w:r>
            <w:r w:rsidRPr="00816F48">
              <w:t xml:space="preserve"> </w:t>
            </w:r>
            <w:r w:rsidRPr="00816F48">
              <w:rPr>
                <w:rFonts w:hint="eastAsia"/>
              </w:rPr>
              <w:t>графу</w:t>
            </w:r>
            <w:r w:rsidRPr="00816F48">
              <w:t xml:space="preserve"> «</w:t>
            </w:r>
            <w:r w:rsidRPr="00816F48">
              <w:rPr>
                <w:rFonts w:hint="eastAsia"/>
              </w:rPr>
              <w:t>проценты</w:t>
            </w:r>
            <w:r w:rsidRPr="00816F48">
              <w:t xml:space="preserve"> </w:t>
            </w:r>
            <w:r w:rsidRPr="00816F48">
              <w:rPr>
                <w:rFonts w:hint="eastAsia"/>
              </w:rPr>
              <w:t>остаток</w:t>
            </w:r>
            <w:r w:rsidRPr="00816F48">
              <w:t xml:space="preserve">» </w:t>
            </w:r>
          </w:p>
        </w:tc>
        <w:tc>
          <w:tcPr>
            <w:tcW w:w="4785" w:type="dxa"/>
          </w:tcPr>
          <w:p w:rsidR="008D1EA7" w:rsidRPr="00816F48" w:rsidRDefault="008D1EA7" w:rsidP="007D6728">
            <w:pPr>
              <w:jc w:val="both"/>
            </w:pPr>
          </w:p>
        </w:tc>
      </w:tr>
    </w:tbl>
    <w:p w:rsidR="008D1EA7" w:rsidRPr="00816F48" w:rsidRDefault="008D1EA7" w:rsidP="008D1EA7">
      <w:pPr>
        <w:numPr>
          <w:ilvl w:val="6"/>
          <w:numId w:val="40"/>
        </w:numPr>
        <w:tabs>
          <w:tab w:val="clear" w:pos="5400"/>
          <w:tab w:val="num" w:pos="1134"/>
        </w:tabs>
        <w:ind w:left="0" w:firstLine="709"/>
        <w:jc w:val="both"/>
      </w:pPr>
      <w:r w:rsidRPr="00816F48">
        <w:rPr>
          <w:rFonts w:hint="eastAsia"/>
        </w:rPr>
        <w:t>Рас</w:t>
      </w:r>
      <w:r>
        <w:t>с</w:t>
      </w:r>
      <w:r w:rsidRPr="00816F48">
        <w:rPr>
          <w:rFonts w:hint="eastAsia"/>
        </w:rPr>
        <w:t>ч</w:t>
      </w:r>
      <w:r w:rsidRPr="00816F48">
        <w:t xml:space="preserve">итайте </w:t>
      </w:r>
      <w:r w:rsidRPr="00816F48">
        <w:rPr>
          <w:rFonts w:hint="eastAsia"/>
        </w:rPr>
        <w:t>процент</w:t>
      </w:r>
      <w:r w:rsidRPr="00816F48">
        <w:t xml:space="preserve">ы до 31 декабря </w:t>
      </w:r>
    </w:p>
    <w:p w:rsidR="008D1EA7" w:rsidRPr="00816F48" w:rsidRDefault="008D1EA7" w:rsidP="008D1EA7">
      <w:pPr>
        <w:jc w:val="both"/>
      </w:pPr>
      <w:r w:rsidRPr="00816F48">
        <w:t>_______________________________________________________________________________________________________________________________________________________________________________________________________________________________________</w:t>
      </w:r>
    </w:p>
    <w:p w:rsidR="008D1EA7" w:rsidRPr="00816F48" w:rsidRDefault="008D1EA7" w:rsidP="008D1EA7">
      <w:pPr>
        <w:numPr>
          <w:ilvl w:val="6"/>
          <w:numId w:val="40"/>
        </w:numPr>
        <w:tabs>
          <w:tab w:val="clear" w:pos="5400"/>
          <w:tab w:val="num" w:pos="1134"/>
        </w:tabs>
        <w:ind w:left="0" w:firstLine="709"/>
        <w:jc w:val="both"/>
      </w:pPr>
      <w:r w:rsidRPr="00816F48">
        <w:t xml:space="preserve">1 августа 2007 г. вкладчик снимает со счета 40 000 руб. </w:t>
      </w:r>
      <w:proofErr w:type="spellStart"/>
      <w:r w:rsidRPr="00816F48">
        <w:t>Расчитайте</w:t>
      </w:r>
      <w:proofErr w:type="spellEnd"/>
      <w:r w:rsidRPr="00816F48">
        <w:t xml:space="preserve"> отчисленные проценты </w:t>
      </w:r>
    </w:p>
    <w:p w:rsidR="008D1EA7" w:rsidRPr="00816F48" w:rsidRDefault="008D1EA7" w:rsidP="008D1EA7">
      <w:pPr>
        <w:jc w:val="both"/>
      </w:pPr>
      <w:r w:rsidRPr="00816F48">
        <w:t>_______________________________________________________________________________________________________________________________________________________________________________________________________________________________________</w:t>
      </w:r>
    </w:p>
    <w:p w:rsidR="008D1EA7" w:rsidRPr="00816F48" w:rsidRDefault="008D1EA7" w:rsidP="008D1EA7">
      <w:pPr>
        <w:ind w:firstLine="709"/>
        <w:jc w:val="both"/>
      </w:pPr>
    </w:p>
    <w:p w:rsidR="008D1EA7" w:rsidRPr="00816F48" w:rsidRDefault="008D1EA7" w:rsidP="008D1EA7">
      <w:pPr>
        <w:ind w:firstLine="709"/>
        <w:jc w:val="both"/>
      </w:pPr>
      <w:r w:rsidRPr="00816F48">
        <w:t>Заполните карточку лицевого счета на 1 августа 2007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785"/>
      </w:tblGrid>
      <w:tr w:rsidR="008D1EA7" w:rsidRPr="00816F48" w:rsidTr="007D6728">
        <w:tc>
          <w:tcPr>
            <w:tcW w:w="4786" w:type="dxa"/>
          </w:tcPr>
          <w:p w:rsidR="008D1EA7" w:rsidRPr="00816F48" w:rsidRDefault="008D1EA7" w:rsidP="007D6728">
            <w:pPr>
              <w:jc w:val="both"/>
            </w:pPr>
            <w:r w:rsidRPr="00816F48">
              <w:rPr>
                <w:rFonts w:hint="eastAsia"/>
              </w:rPr>
              <w:t>–</w:t>
            </w:r>
            <w:r w:rsidRPr="00816F48">
              <w:t xml:space="preserve"> в графу «</w:t>
            </w:r>
            <w:r w:rsidRPr="00816F48">
              <w:rPr>
                <w:rFonts w:hint="eastAsia"/>
              </w:rPr>
              <w:t>дата</w:t>
            </w:r>
            <w:r w:rsidRPr="00816F48">
              <w:t xml:space="preserve">» </w:t>
            </w:r>
          </w:p>
        </w:tc>
        <w:tc>
          <w:tcPr>
            <w:tcW w:w="4785" w:type="dxa"/>
          </w:tcPr>
          <w:p w:rsidR="008D1EA7" w:rsidRPr="00816F48" w:rsidRDefault="008D1EA7" w:rsidP="007D6728">
            <w:pPr>
              <w:jc w:val="both"/>
            </w:pPr>
          </w:p>
        </w:tc>
      </w:tr>
      <w:tr w:rsidR="008D1EA7" w:rsidRPr="00816F48" w:rsidTr="007D6728">
        <w:tc>
          <w:tcPr>
            <w:tcW w:w="4786" w:type="dxa"/>
          </w:tcPr>
          <w:p w:rsidR="008D1EA7" w:rsidRPr="00816F48" w:rsidRDefault="008D1EA7" w:rsidP="007D6728">
            <w:pPr>
              <w:jc w:val="both"/>
            </w:pPr>
            <w:r w:rsidRPr="00816F48">
              <w:rPr>
                <w:rFonts w:hint="eastAsia"/>
              </w:rPr>
              <w:t>–</w:t>
            </w:r>
            <w:r w:rsidRPr="00816F48">
              <w:t xml:space="preserve"> </w:t>
            </w:r>
            <w:r w:rsidRPr="00816F48">
              <w:rPr>
                <w:rFonts w:hint="eastAsia"/>
              </w:rPr>
              <w:t>в</w:t>
            </w:r>
            <w:r w:rsidRPr="00816F48">
              <w:t xml:space="preserve"> </w:t>
            </w:r>
            <w:r w:rsidRPr="00816F48">
              <w:rPr>
                <w:rFonts w:hint="eastAsia"/>
              </w:rPr>
              <w:t>графу</w:t>
            </w:r>
            <w:r w:rsidRPr="00816F48">
              <w:t xml:space="preserve"> «</w:t>
            </w:r>
            <w:r w:rsidRPr="00816F48">
              <w:rPr>
                <w:rFonts w:hint="eastAsia"/>
              </w:rPr>
              <w:t>приход</w:t>
            </w:r>
            <w:r w:rsidRPr="00816F48">
              <w:t xml:space="preserve">» </w:t>
            </w:r>
          </w:p>
        </w:tc>
        <w:tc>
          <w:tcPr>
            <w:tcW w:w="4785" w:type="dxa"/>
          </w:tcPr>
          <w:p w:rsidR="008D1EA7" w:rsidRPr="00816F48" w:rsidRDefault="008D1EA7" w:rsidP="007D6728">
            <w:pPr>
              <w:jc w:val="both"/>
            </w:pPr>
          </w:p>
        </w:tc>
      </w:tr>
      <w:tr w:rsidR="008D1EA7" w:rsidRPr="00816F48" w:rsidTr="007D6728">
        <w:tc>
          <w:tcPr>
            <w:tcW w:w="4786" w:type="dxa"/>
          </w:tcPr>
          <w:p w:rsidR="008D1EA7" w:rsidRPr="00816F48" w:rsidRDefault="008D1EA7" w:rsidP="007D6728">
            <w:pPr>
              <w:jc w:val="both"/>
            </w:pPr>
            <w:r w:rsidRPr="00816F48">
              <w:rPr>
                <w:rFonts w:hint="eastAsia"/>
              </w:rPr>
              <w:t>–</w:t>
            </w:r>
            <w:r w:rsidRPr="00816F48">
              <w:t xml:space="preserve"> </w:t>
            </w:r>
            <w:r w:rsidRPr="00816F48">
              <w:rPr>
                <w:rFonts w:hint="eastAsia"/>
              </w:rPr>
              <w:t>в</w:t>
            </w:r>
            <w:r w:rsidRPr="00816F48">
              <w:t xml:space="preserve"> </w:t>
            </w:r>
            <w:r w:rsidRPr="00816F48">
              <w:rPr>
                <w:rFonts w:hint="eastAsia"/>
              </w:rPr>
              <w:t>графу</w:t>
            </w:r>
            <w:r w:rsidRPr="00816F48">
              <w:t xml:space="preserve"> «</w:t>
            </w:r>
            <w:r w:rsidRPr="00816F48">
              <w:rPr>
                <w:rFonts w:hint="eastAsia"/>
              </w:rPr>
              <w:t>остаток</w:t>
            </w:r>
            <w:r w:rsidRPr="00816F48">
              <w:t xml:space="preserve">» </w:t>
            </w:r>
          </w:p>
        </w:tc>
        <w:tc>
          <w:tcPr>
            <w:tcW w:w="4785" w:type="dxa"/>
          </w:tcPr>
          <w:p w:rsidR="008D1EA7" w:rsidRPr="00816F48" w:rsidRDefault="008D1EA7" w:rsidP="007D6728">
            <w:pPr>
              <w:jc w:val="both"/>
            </w:pPr>
          </w:p>
        </w:tc>
      </w:tr>
      <w:tr w:rsidR="008D1EA7" w:rsidRPr="00816F48" w:rsidTr="007D6728">
        <w:tc>
          <w:tcPr>
            <w:tcW w:w="4786" w:type="dxa"/>
          </w:tcPr>
          <w:p w:rsidR="008D1EA7" w:rsidRPr="00816F48" w:rsidRDefault="008D1EA7" w:rsidP="007D6728">
            <w:pPr>
              <w:jc w:val="both"/>
            </w:pPr>
            <w:r w:rsidRPr="00816F48">
              <w:rPr>
                <w:rFonts w:hint="eastAsia"/>
              </w:rPr>
              <w:t>–</w:t>
            </w:r>
            <w:r w:rsidRPr="00816F48">
              <w:t xml:space="preserve"> </w:t>
            </w:r>
            <w:r w:rsidRPr="00816F48">
              <w:rPr>
                <w:rFonts w:hint="eastAsia"/>
              </w:rPr>
              <w:t>в</w:t>
            </w:r>
            <w:r w:rsidRPr="00816F48">
              <w:t xml:space="preserve"> </w:t>
            </w:r>
            <w:r w:rsidRPr="00816F48">
              <w:rPr>
                <w:rFonts w:hint="eastAsia"/>
              </w:rPr>
              <w:t>графу</w:t>
            </w:r>
            <w:r w:rsidRPr="00816F48">
              <w:t xml:space="preserve"> «</w:t>
            </w:r>
            <w:r w:rsidRPr="00816F48">
              <w:rPr>
                <w:rFonts w:hint="eastAsia"/>
              </w:rPr>
              <w:t>проценты</w:t>
            </w:r>
            <w:r w:rsidRPr="00816F48">
              <w:t xml:space="preserve"> </w:t>
            </w:r>
            <w:r w:rsidRPr="00816F48">
              <w:rPr>
                <w:rFonts w:hint="eastAsia"/>
              </w:rPr>
              <w:t>начисленные</w:t>
            </w:r>
            <w:r w:rsidRPr="00816F48">
              <w:t>»</w:t>
            </w:r>
          </w:p>
        </w:tc>
        <w:tc>
          <w:tcPr>
            <w:tcW w:w="4785" w:type="dxa"/>
          </w:tcPr>
          <w:p w:rsidR="008D1EA7" w:rsidRPr="00816F48" w:rsidRDefault="008D1EA7" w:rsidP="007D6728">
            <w:pPr>
              <w:jc w:val="both"/>
            </w:pPr>
          </w:p>
        </w:tc>
      </w:tr>
      <w:tr w:rsidR="008D1EA7" w:rsidRPr="00816F48" w:rsidTr="007D6728">
        <w:tc>
          <w:tcPr>
            <w:tcW w:w="4786" w:type="dxa"/>
          </w:tcPr>
          <w:p w:rsidR="008D1EA7" w:rsidRPr="00816F48" w:rsidRDefault="008D1EA7" w:rsidP="007D6728">
            <w:pPr>
              <w:jc w:val="both"/>
            </w:pPr>
            <w:r w:rsidRPr="00816F48">
              <w:rPr>
                <w:rFonts w:hint="eastAsia"/>
              </w:rPr>
              <w:t>–</w:t>
            </w:r>
            <w:r w:rsidRPr="00816F48">
              <w:t xml:space="preserve"> </w:t>
            </w:r>
            <w:r w:rsidRPr="00816F48">
              <w:rPr>
                <w:rFonts w:hint="eastAsia"/>
              </w:rPr>
              <w:t>в</w:t>
            </w:r>
            <w:r w:rsidRPr="00816F48">
              <w:t xml:space="preserve"> </w:t>
            </w:r>
            <w:r w:rsidRPr="00816F48">
              <w:rPr>
                <w:rFonts w:hint="eastAsia"/>
              </w:rPr>
              <w:t>графу</w:t>
            </w:r>
            <w:r w:rsidRPr="00816F48">
              <w:t xml:space="preserve"> «</w:t>
            </w:r>
            <w:r w:rsidRPr="00816F48">
              <w:rPr>
                <w:rFonts w:hint="eastAsia"/>
              </w:rPr>
              <w:t>проценты</w:t>
            </w:r>
            <w:r w:rsidRPr="00816F48">
              <w:t xml:space="preserve"> </w:t>
            </w:r>
            <w:r w:rsidRPr="00816F48">
              <w:rPr>
                <w:rFonts w:hint="eastAsia"/>
              </w:rPr>
              <w:t>остаток</w:t>
            </w:r>
            <w:r w:rsidRPr="00816F48">
              <w:t xml:space="preserve">» </w:t>
            </w:r>
          </w:p>
        </w:tc>
        <w:tc>
          <w:tcPr>
            <w:tcW w:w="4785" w:type="dxa"/>
          </w:tcPr>
          <w:p w:rsidR="008D1EA7" w:rsidRPr="00816F48" w:rsidRDefault="008D1EA7" w:rsidP="007D6728">
            <w:pPr>
              <w:jc w:val="both"/>
            </w:pPr>
          </w:p>
        </w:tc>
      </w:tr>
    </w:tbl>
    <w:p w:rsidR="008D1EA7" w:rsidRPr="00816F48" w:rsidRDefault="008D1EA7" w:rsidP="008D1EA7">
      <w:pPr>
        <w:ind w:left="709"/>
        <w:jc w:val="both"/>
      </w:pPr>
    </w:p>
    <w:p w:rsidR="008D1EA7" w:rsidRPr="00816F48" w:rsidRDefault="008D1EA7" w:rsidP="008D1EA7">
      <w:pPr>
        <w:numPr>
          <w:ilvl w:val="6"/>
          <w:numId w:val="40"/>
        </w:numPr>
        <w:tabs>
          <w:tab w:val="clear" w:pos="5400"/>
          <w:tab w:val="num" w:pos="1134"/>
        </w:tabs>
        <w:ind w:left="0" w:firstLine="709"/>
        <w:jc w:val="both"/>
      </w:pPr>
      <w:r w:rsidRPr="00816F48">
        <w:t xml:space="preserve">Рассчитайте капитализацию процентов по состоянию на 01.01.08 г., которая будет производиться в первый рабочий день нового года </w:t>
      </w:r>
    </w:p>
    <w:p w:rsidR="008D1EA7" w:rsidRPr="00816F48" w:rsidRDefault="008D1EA7" w:rsidP="008D1EA7">
      <w:pPr>
        <w:jc w:val="both"/>
      </w:pPr>
      <w:r w:rsidRPr="00816F48">
        <w:t>_______________________________________________________________________________________________________________________________________________________________________________________________________________________________________</w:t>
      </w:r>
    </w:p>
    <w:p w:rsidR="008D1EA7" w:rsidRPr="00816F48" w:rsidRDefault="008D1EA7" w:rsidP="008D1EA7">
      <w:pPr>
        <w:numPr>
          <w:ilvl w:val="6"/>
          <w:numId w:val="40"/>
        </w:numPr>
        <w:tabs>
          <w:tab w:val="clear" w:pos="5400"/>
          <w:tab w:val="num" w:pos="1134"/>
        </w:tabs>
        <w:ind w:left="0" w:firstLine="709"/>
        <w:jc w:val="both"/>
      </w:pPr>
      <w:r w:rsidRPr="00816F48">
        <w:t>Заполните карточку лицевого счета на 01.01.08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785"/>
      </w:tblGrid>
      <w:tr w:rsidR="008D1EA7" w:rsidRPr="00816F48" w:rsidTr="007D6728">
        <w:tc>
          <w:tcPr>
            <w:tcW w:w="4786" w:type="dxa"/>
          </w:tcPr>
          <w:p w:rsidR="008D1EA7" w:rsidRPr="00816F48" w:rsidRDefault="008D1EA7" w:rsidP="007D6728">
            <w:pPr>
              <w:jc w:val="both"/>
            </w:pPr>
            <w:r w:rsidRPr="00816F48">
              <w:rPr>
                <w:rFonts w:hint="eastAsia"/>
              </w:rPr>
              <w:t>–</w:t>
            </w:r>
            <w:r w:rsidRPr="00816F48">
              <w:t xml:space="preserve"> в графу «</w:t>
            </w:r>
            <w:r w:rsidRPr="00816F48">
              <w:rPr>
                <w:rFonts w:hint="eastAsia"/>
              </w:rPr>
              <w:t>дата</w:t>
            </w:r>
            <w:r w:rsidRPr="00816F48">
              <w:t xml:space="preserve">» </w:t>
            </w:r>
          </w:p>
        </w:tc>
        <w:tc>
          <w:tcPr>
            <w:tcW w:w="4785" w:type="dxa"/>
          </w:tcPr>
          <w:p w:rsidR="008D1EA7" w:rsidRPr="00816F48" w:rsidRDefault="008D1EA7" w:rsidP="007D6728">
            <w:pPr>
              <w:jc w:val="both"/>
            </w:pPr>
          </w:p>
        </w:tc>
      </w:tr>
      <w:tr w:rsidR="008D1EA7" w:rsidRPr="00816F48" w:rsidTr="007D6728">
        <w:tc>
          <w:tcPr>
            <w:tcW w:w="4786" w:type="dxa"/>
          </w:tcPr>
          <w:p w:rsidR="008D1EA7" w:rsidRPr="00816F48" w:rsidRDefault="008D1EA7" w:rsidP="007D6728">
            <w:pPr>
              <w:jc w:val="both"/>
            </w:pPr>
            <w:r w:rsidRPr="00816F48">
              <w:rPr>
                <w:rFonts w:hint="eastAsia"/>
              </w:rPr>
              <w:t>–</w:t>
            </w:r>
            <w:r w:rsidRPr="00816F48">
              <w:t xml:space="preserve"> </w:t>
            </w:r>
            <w:r w:rsidRPr="00816F48">
              <w:rPr>
                <w:rFonts w:hint="eastAsia"/>
              </w:rPr>
              <w:t>в</w:t>
            </w:r>
            <w:r w:rsidRPr="00816F48">
              <w:t xml:space="preserve"> </w:t>
            </w:r>
            <w:r w:rsidRPr="00816F48">
              <w:rPr>
                <w:rFonts w:hint="eastAsia"/>
              </w:rPr>
              <w:t>графу</w:t>
            </w:r>
            <w:r w:rsidRPr="00816F48">
              <w:t xml:space="preserve"> «</w:t>
            </w:r>
            <w:r w:rsidRPr="00816F48">
              <w:rPr>
                <w:rFonts w:hint="eastAsia"/>
              </w:rPr>
              <w:t>приход</w:t>
            </w:r>
            <w:r w:rsidRPr="00816F48">
              <w:t xml:space="preserve">» </w:t>
            </w:r>
          </w:p>
        </w:tc>
        <w:tc>
          <w:tcPr>
            <w:tcW w:w="4785" w:type="dxa"/>
          </w:tcPr>
          <w:p w:rsidR="008D1EA7" w:rsidRPr="00816F48" w:rsidRDefault="008D1EA7" w:rsidP="007D6728">
            <w:pPr>
              <w:jc w:val="both"/>
            </w:pPr>
          </w:p>
        </w:tc>
      </w:tr>
      <w:tr w:rsidR="008D1EA7" w:rsidRPr="00816F48" w:rsidTr="007D6728">
        <w:tc>
          <w:tcPr>
            <w:tcW w:w="4786" w:type="dxa"/>
          </w:tcPr>
          <w:p w:rsidR="008D1EA7" w:rsidRPr="00816F48" w:rsidRDefault="008D1EA7" w:rsidP="007D6728">
            <w:pPr>
              <w:jc w:val="both"/>
            </w:pPr>
            <w:r w:rsidRPr="00816F48">
              <w:rPr>
                <w:rFonts w:hint="eastAsia"/>
              </w:rPr>
              <w:t>–</w:t>
            </w:r>
            <w:r w:rsidRPr="00816F48">
              <w:t xml:space="preserve"> </w:t>
            </w:r>
            <w:r w:rsidRPr="00816F48">
              <w:rPr>
                <w:rFonts w:hint="eastAsia"/>
              </w:rPr>
              <w:t>в</w:t>
            </w:r>
            <w:r w:rsidRPr="00816F48">
              <w:t xml:space="preserve"> </w:t>
            </w:r>
            <w:r w:rsidRPr="00816F48">
              <w:rPr>
                <w:rFonts w:hint="eastAsia"/>
              </w:rPr>
              <w:t>графу</w:t>
            </w:r>
            <w:r w:rsidRPr="00816F48">
              <w:t xml:space="preserve"> «</w:t>
            </w:r>
            <w:r w:rsidRPr="00816F48">
              <w:rPr>
                <w:rFonts w:hint="eastAsia"/>
              </w:rPr>
              <w:t>остаток</w:t>
            </w:r>
            <w:r w:rsidRPr="00816F48">
              <w:t xml:space="preserve">» </w:t>
            </w:r>
          </w:p>
        </w:tc>
        <w:tc>
          <w:tcPr>
            <w:tcW w:w="4785" w:type="dxa"/>
          </w:tcPr>
          <w:p w:rsidR="008D1EA7" w:rsidRPr="00816F48" w:rsidRDefault="008D1EA7" w:rsidP="007D6728">
            <w:pPr>
              <w:jc w:val="both"/>
            </w:pPr>
          </w:p>
        </w:tc>
      </w:tr>
      <w:tr w:rsidR="008D1EA7" w:rsidRPr="00816F48" w:rsidTr="007D6728">
        <w:tc>
          <w:tcPr>
            <w:tcW w:w="4786" w:type="dxa"/>
          </w:tcPr>
          <w:p w:rsidR="008D1EA7" w:rsidRPr="00816F48" w:rsidRDefault="008D1EA7" w:rsidP="007D6728">
            <w:pPr>
              <w:jc w:val="both"/>
            </w:pPr>
            <w:r w:rsidRPr="00816F48">
              <w:rPr>
                <w:rFonts w:hint="eastAsia"/>
              </w:rPr>
              <w:t>–</w:t>
            </w:r>
            <w:r w:rsidRPr="00816F48">
              <w:t xml:space="preserve"> </w:t>
            </w:r>
            <w:r w:rsidRPr="00816F48">
              <w:rPr>
                <w:rFonts w:hint="eastAsia"/>
              </w:rPr>
              <w:t>в</w:t>
            </w:r>
            <w:r w:rsidRPr="00816F48">
              <w:t xml:space="preserve"> </w:t>
            </w:r>
            <w:r w:rsidRPr="00816F48">
              <w:rPr>
                <w:rFonts w:hint="eastAsia"/>
              </w:rPr>
              <w:t>графу</w:t>
            </w:r>
            <w:r w:rsidRPr="00816F48">
              <w:t xml:space="preserve"> «</w:t>
            </w:r>
            <w:r w:rsidRPr="00816F48">
              <w:rPr>
                <w:rFonts w:hint="eastAsia"/>
              </w:rPr>
              <w:t>проценты</w:t>
            </w:r>
            <w:r w:rsidRPr="00816F48">
              <w:t xml:space="preserve"> </w:t>
            </w:r>
            <w:r w:rsidRPr="00816F48">
              <w:rPr>
                <w:rFonts w:hint="eastAsia"/>
              </w:rPr>
              <w:t>начисленные</w:t>
            </w:r>
            <w:r w:rsidRPr="00816F48">
              <w:t>»</w:t>
            </w:r>
          </w:p>
        </w:tc>
        <w:tc>
          <w:tcPr>
            <w:tcW w:w="4785" w:type="dxa"/>
          </w:tcPr>
          <w:p w:rsidR="008D1EA7" w:rsidRPr="00816F48" w:rsidRDefault="008D1EA7" w:rsidP="007D6728">
            <w:pPr>
              <w:jc w:val="both"/>
            </w:pPr>
          </w:p>
        </w:tc>
      </w:tr>
      <w:tr w:rsidR="008D1EA7" w:rsidRPr="00816F48" w:rsidTr="007D6728">
        <w:tc>
          <w:tcPr>
            <w:tcW w:w="4786" w:type="dxa"/>
          </w:tcPr>
          <w:p w:rsidR="008D1EA7" w:rsidRPr="00816F48" w:rsidRDefault="008D1EA7" w:rsidP="007D6728">
            <w:pPr>
              <w:jc w:val="both"/>
            </w:pPr>
            <w:r w:rsidRPr="00816F48">
              <w:rPr>
                <w:rFonts w:hint="eastAsia"/>
              </w:rPr>
              <w:t>–</w:t>
            </w:r>
            <w:r w:rsidRPr="00816F48">
              <w:t xml:space="preserve"> </w:t>
            </w:r>
            <w:r w:rsidRPr="00816F48">
              <w:rPr>
                <w:rFonts w:hint="eastAsia"/>
              </w:rPr>
              <w:t>в</w:t>
            </w:r>
            <w:r w:rsidRPr="00816F48">
              <w:t xml:space="preserve"> </w:t>
            </w:r>
            <w:r w:rsidRPr="00816F48">
              <w:rPr>
                <w:rFonts w:hint="eastAsia"/>
              </w:rPr>
              <w:t>графу</w:t>
            </w:r>
            <w:r w:rsidRPr="00816F48">
              <w:t xml:space="preserve"> «</w:t>
            </w:r>
            <w:r w:rsidRPr="00816F48">
              <w:rPr>
                <w:rFonts w:hint="eastAsia"/>
              </w:rPr>
              <w:t>проценты</w:t>
            </w:r>
            <w:r w:rsidRPr="00816F48">
              <w:t xml:space="preserve"> </w:t>
            </w:r>
            <w:r w:rsidRPr="00816F48">
              <w:rPr>
                <w:rFonts w:hint="eastAsia"/>
              </w:rPr>
              <w:t>остаток</w:t>
            </w:r>
            <w:r w:rsidRPr="00816F48">
              <w:t xml:space="preserve">» </w:t>
            </w:r>
          </w:p>
        </w:tc>
        <w:tc>
          <w:tcPr>
            <w:tcW w:w="4785" w:type="dxa"/>
          </w:tcPr>
          <w:p w:rsidR="008D1EA7" w:rsidRPr="00816F48" w:rsidRDefault="008D1EA7" w:rsidP="007D6728">
            <w:pPr>
              <w:jc w:val="both"/>
            </w:pPr>
          </w:p>
        </w:tc>
      </w:tr>
    </w:tbl>
    <w:p w:rsidR="008D1EA7" w:rsidRPr="00AA3587" w:rsidRDefault="008D1EA7" w:rsidP="008D1EA7">
      <w:pPr>
        <w:ind w:firstLine="720"/>
        <w:jc w:val="both"/>
      </w:pPr>
    </w:p>
    <w:p w:rsidR="00DF4633" w:rsidRPr="00E46FD5" w:rsidRDefault="00DF4633" w:rsidP="008D1EA7">
      <w:pPr>
        <w:ind w:firstLine="709"/>
        <w:rPr>
          <w:b/>
          <w:sz w:val="16"/>
          <w:szCs w:val="16"/>
        </w:rPr>
      </w:pPr>
    </w:p>
    <w:p w:rsidR="00DF4633" w:rsidRPr="00E46FD5" w:rsidRDefault="00DF4633" w:rsidP="00DF4633">
      <w:pPr>
        <w:jc w:val="center"/>
        <w:rPr>
          <w:b/>
        </w:rPr>
      </w:pPr>
      <w:r w:rsidRPr="00E46FD5">
        <w:rPr>
          <w:rStyle w:val="af4"/>
          <w:b/>
        </w:rPr>
        <w:t>Тема занятия «</w:t>
      </w:r>
      <w:r w:rsidR="008D1EA7" w:rsidRPr="008D1EA7">
        <w:rPr>
          <w:b/>
          <w:i/>
        </w:rPr>
        <w:t>Банковский маркетинг и финансовый менеджмент клиента банка</w:t>
      </w:r>
      <w:r w:rsidRPr="008D1EA7">
        <w:rPr>
          <w:b/>
          <w:bCs/>
          <w:i/>
        </w:rPr>
        <w:t>»</w:t>
      </w:r>
    </w:p>
    <w:p w:rsidR="00DF4633" w:rsidRPr="006349F6" w:rsidRDefault="00DF4633" w:rsidP="00DF4633">
      <w:pPr>
        <w:ind w:firstLine="708"/>
        <w:jc w:val="both"/>
        <w:rPr>
          <w:b/>
        </w:rPr>
      </w:pPr>
      <w:r w:rsidRPr="006349F6">
        <w:rPr>
          <w:b/>
        </w:rPr>
        <w:t xml:space="preserve">Цель изучения темы </w:t>
      </w:r>
      <w:r w:rsidRPr="006349F6">
        <w:t xml:space="preserve">– </w:t>
      </w:r>
      <w:r w:rsidR="00B1490C" w:rsidRPr="006349F6">
        <w:t xml:space="preserve">формирование способности </w:t>
      </w:r>
      <w:r w:rsidR="00B1490C" w:rsidRPr="00F24CA9">
        <w:t>руководить коллективом в сфере своей профессиональной деятельности, толерантно воспринимая социальные, этнические, конфессиональные и культурные различия</w:t>
      </w:r>
      <w:r w:rsidR="00B1490C" w:rsidRPr="006349F6">
        <w:t xml:space="preserve"> (</w:t>
      </w:r>
      <w:r w:rsidR="00B1490C">
        <w:t>О</w:t>
      </w:r>
      <w:r w:rsidR="00B1490C" w:rsidRPr="006349F6">
        <w:t>ПК-</w:t>
      </w:r>
      <w:r w:rsidR="00B1490C">
        <w:t>2</w:t>
      </w:r>
      <w:r w:rsidR="00B1490C" w:rsidRPr="006349F6">
        <w:t>)</w:t>
      </w:r>
      <w:r w:rsidRPr="006349F6">
        <w:rPr>
          <w:bCs/>
          <w:iCs/>
        </w:rPr>
        <w:t>.</w:t>
      </w:r>
    </w:p>
    <w:p w:rsidR="00DF4633" w:rsidRPr="00E46FD5" w:rsidRDefault="00DF4633" w:rsidP="00DF4633">
      <w:pPr>
        <w:shd w:val="clear" w:color="auto" w:fill="FFFFFF"/>
        <w:tabs>
          <w:tab w:val="left" w:pos="0"/>
        </w:tabs>
        <w:rPr>
          <w:rStyle w:val="af4"/>
          <w:b/>
          <w:i w:val="0"/>
          <w:iCs w:val="0"/>
        </w:rPr>
      </w:pPr>
      <w:r>
        <w:rPr>
          <w:rStyle w:val="af4"/>
          <w:b/>
        </w:rPr>
        <w:tab/>
      </w:r>
      <w:r w:rsidRPr="00E46FD5">
        <w:rPr>
          <w:rStyle w:val="af4"/>
          <w:b/>
        </w:rPr>
        <w:t>Задачи:</w:t>
      </w:r>
    </w:p>
    <w:p w:rsidR="00DF4633" w:rsidRPr="006349F6" w:rsidRDefault="00DF4633" w:rsidP="00B1490C">
      <w:pPr>
        <w:ind w:firstLine="708"/>
        <w:jc w:val="both"/>
        <w:rPr>
          <w:rFonts w:eastAsia="TimesNewRomanPSMT"/>
        </w:rPr>
      </w:pPr>
      <w:r w:rsidRPr="006349F6">
        <w:rPr>
          <w:rFonts w:eastAsia="TimesNewRomanPSMT"/>
        </w:rPr>
        <w:t xml:space="preserve">− ознакомится </w:t>
      </w:r>
      <w:r w:rsidR="00B1490C">
        <w:rPr>
          <w:szCs w:val="28"/>
        </w:rPr>
        <w:t>с с</w:t>
      </w:r>
      <w:r w:rsidR="00B1490C" w:rsidRPr="00F52448">
        <w:rPr>
          <w:szCs w:val="28"/>
        </w:rPr>
        <w:t>одержание</w:t>
      </w:r>
      <w:r w:rsidR="00B1490C">
        <w:rPr>
          <w:szCs w:val="28"/>
        </w:rPr>
        <w:t>м</w:t>
      </w:r>
      <w:r w:rsidR="00B1490C" w:rsidRPr="00F52448">
        <w:rPr>
          <w:szCs w:val="28"/>
        </w:rPr>
        <w:t xml:space="preserve"> и специфик</w:t>
      </w:r>
      <w:r w:rsidR="00B1490C">
        <w:rPr>
          <w:szCs w:val="28"/>
        </w:rPr>
        <w:t>ой</w:t>
      </w:r>
      <w:r w:rsidR="00B1490C" w:rsidRPr="00F52448">
        <w:rPr>
          <w:szCs w:val="28"/>
        </w:rPr>
        <w:t xml:space="preserve"> банковского маркетинга. Маркетинговые исследования банковского рынка. Потенциальные конкуренты коммерческого банка. Конкурентная позиция банка. </w:t>
      </w:r>
    </w:p>
    <w:p w:rsidR="00B1490C" w:rsidRDefault="00DF4633" w:rsidP="00B1490C">
      <w:pPr>
        <w:ind w:firstLine="708"/>
        <w:jc w:val="both"/>
        <w:rPr>
          <w:szCs w:val="28"/>
        </w:rPr>
      </w:pPr>
      <w:r w:rsidRPr="006349F6">
        <w:rPr>
          <w:rFonts w:eastAsia="TimesNewRomanPSMT"/>
        </w:rPr>
        <w:lastRenderedPageBreak/>
        <w:t xml:space="preserve">− ознакомится с основными методами </w:t>
      </w:r>
      <w:r w:rsidR="00B1490C">
        <w:rPr>
          <w:rFonts w:eastAsia="TimesNewRomanPSMT"/>
        </w:rPr>
        <w:t>м</w:t>
      </w:r>
      <w:r w:rsidR="00B1490C" w:rsidRPr="00F52448">
        <w:rPr>
          <w:szCs w:val="28"/>
        </w:rPr>
        <w:t>ониторинг</w:t>
      </w:r>
      <w:r w:rsidR="00B1490C">
        <w:rPr>
          <w:szCs w:val="28"/>
        </w:rPr>
        <w:t>а банковских услуг, способами р</w:t>
      </w:r>
      <w:r w:rsidR="00B1490C" w:rsidRPr="00F52448">
        <w:rPr>
          <w:szCs w:val="28"/>
        </w:rPr>
        <w:t xml:space="preserve">еализация маркетинговой стратегии банка. Банковская реклама. </w:t>
      </w:r>
    </w:p>
    <w:p w:rsidR="00DF4633" w:rsidRPr="006349F6" w:rsidRDefault="00B1490C" w:rsidP="00B1490C">
      <w:pPr>
        <w:ind w:firstLine="708"/>
        <w:jc w:val="both"/>
        <w:rPr>
          <w:i/>
        </w:rPr>
      </w:pPr>
      <w:r>
        <w:rPr>
          <w:szCs w:val="28"/>
        </w:rPr>
        <w:t>– изучить основные функции менеджера</w:t>
      </w:r>
      <w:r w:rsidRPr="00F52448">
        <w:rPr>
          <w:szCs w:val="28"/>
        </w:rPr>
        <w:t xml:space="preserve"> по работе с клиентами банка. Основные положения финансового менеджмента клиента банка. </w:t>
      </w:r>
    </w:p>
    <w:p w:rsidR="00DF4633" w:rsidRPr="00E46FD5" w:rsidRDefault="00DF4633" w:rsidP="00DF4633">
      <w:pPr>
        <w:ind w:firstLine="708"/>
        <w:rPr>
          <w:b/>
        </w:rPr>
      </w:pPr>
      <w:r w:rsidRPr="00E46FD5">
        <w:rPr>
          <w:b/>
        </w:rPr>
        <w:t>Студент должен знать:</w:t>
      </w:r>
    </w:p>
    <w:p w:rsidR="00DF4633" w:rsidRPr="006349F6" w:rsidRDefault="00DF4633" w:rsidP="00AC149B">
      <w:pPr>
        <w:pStyle w:val="a8"/>
        <w:numPr>
          <w:ilvl w:val="0"/>
          <w:numId w:val="7"/>
        </w:numPr>
        <w:spacing w:after="0" w:line="240" w:lineRule="auto"/>
        <w:ind w:left="0" w:firstLine="709"/>
        <w:jc w:val="both"/>
        <w:rPr>
          <w:rFonts w:ascii="Times New Roman" w:hAnsi="Times New Roman"/>
          <w:sz w:val="24"/>
          <w:szCs w:val="24"/>
        </w:rPr>
      </w:pPr>
      <w:r w:rsidRPr="006349F6">
        <w:rPr>
          <w:rFonts w:ascii="Times New Roman" w:hAnsi="Times New Roman"/>
          <w:sz w:val="24"/>
          <w:szCs w:val="24"/>
        </w:rPr>
        <w:t>теоретические категории, закономерности их связей и практическое назначение;</w:t>
      </w:r>
    </w:p>
    <w:p w:rsidR="00DF4633" w:rsidRPr="00B1490C" w:rsidRDefault="00B1490C" w:rsidP="00AC149B">
      <w:pPr>
        <w:pStyle w:val="a8"/>
        <w:numPr>
          <w:ilvl w:val="0"/>
          <w:numId w:val="7"/>
        </w:numPr>
        <w:spacing w:after="0" w:line="240" w:lineRule="auto"/>
        <w:ind w:left="0" w:firstLine="709"/>
        <w:jc w:val="both"/>
        <w:rPr>
          <w:rFonts w:ascii="Times New Roman" w:hAnsi="Times New Roman"/>
          <w:sz w:val="24"/>
          <w:szCs w:val="24"/>
        </w:rPr>
      </w:pPr>
      <w:r w:rsidRPr="00B1490C">
        <w:rPr>
          <w:rFonts w:ascii="Times New Roman" w:hAnsi="Times New Roman"/>
          <w:sz w:val="24"/>
          <w:szCs w:val="24"/>
        </w:rPr>
        <w:t>основные функции менеджера по работе с клиентами банка</w:t>
      </w:r>
      <w:r w:rsidR="00DF4633" w:rsidRPr="00B1490C">
        <w:rPr>
          <w:rFonts w:ascii="Times New Roman" w:hAnsi="Times New Roman"/>
          <w:sz w:val="24"/>
          <w:szCs w:val="24"/>
        </w:rPr>
        <w:t>;</w:t>
      </w:r>
    </w:p>
    <w:p w:rsidR="00DF4633" w:rsidRPr="006349F6" w:rsidRDefault="00DF4633" w:rsidP="00AC149B">
      <w:pPr>
        <w:pStyle w:val="a8"/>
        <w:numPr>
          <w:ilvl w:val="0"/>
          <w:numId w:val="7"/>
        </w:numPr>
        <w:spacing w:after="0" w:line="240" w:lineRule="auto"/>
        <w:ind w:left="0" w:firstLine="709"/>
        <w:jc w:val="both"/>
        <w:rPr>
          <w:rFonts w:ascii="Times New Roman" w:hAnsi="Times New Roman"/>
          <w:sz w:val="24"/>
          <w:szCs w:val="24"/>
        </w:rPr>
      </w:pPr>
      <w:r w:rsidRPr="006349F6">
        <w:rPr>
          <w:rFonts w:ascii="Times New Roman" w:hAnsi="Times New Roman"/>
          <w:sz w:val="24"/>
          <w:szCs w:val="24"/>
        </w:rPr>
        <w:t xml:space="preserve"> возможности принятия управленческих решений на базе качественных методов и количественной оценки;</w:t>
      </w:r>
    </w:p>
    <w:p w:rsidR="00DF4633" w:rsidRPr="00B1490C" w:rsidRDefault="00B1490C" w:rsidP="00AC149B">
      <w:pPr>
        <w:pStyle w:val="a8"/>
        <w:numPr>
          <w:ilvl w:val="0"/>
          <w:numId w:val="7"/>
        </w:numPr>
        <w:spacing w:after="0" w:line="240" w:lineRule="auto"/>
        <w:ind w:left="0" w:firstLine="709"/>
        <w:jc w:val="both"/>
        <w:rPr>
          <w:rFonts w:ascii="Times New Roman" w:hAnsi="Times New Roman"/>
          <w:sz w:val="24"/>
          <w:szCs w:val="24"/>
        </w:rPr>
      </w:pPr>
      <w:r w:rsidRPr="00B1490C">
        <w:rPr>
          <w:rFonts w:ascii="Times New Roman" w:hAnsi="Times New Roman"/>
          <w:sz w:val="24"/>
          <w:szCs w:val="24"/>
        </w:rPr>
        <w:t>основные способы реализация маркетинговой стратегии банка</w:t>
      </w:r>
      <w:r w:rsidR="00DF4633" w:rsidRPr="00B1490C">
        <w:rPr>
          <w:rFonts w:ascii="Times New Roman" w:hAnsi="Times New Roman"/>
          <w:sz w:val="24"/>
          <w:szCs w:val="24"/>
        </w:rPr>
        <w:t>.</w:t>
      </w:r>
    </w:p>
    <w:p w:rsidR="00DF4633" w:rsidRPr="00B1490C" w:rsidRDefault="00DF4633" w:rsidP="00DF4633">
      <w:pPr>
        <w:ind w:firstLine="708"/>
        <w:rPr>
          <w:b/>
        </w:rPr>
      </w:pPr>
      <w:r w:rsidRPr="00B1490C">
        <w:rPr>
          <w:b/>
        </w:rPr>
        <w:t>Уметь:</w:t>
      </w:r>
    </w:p>
    <w:p w:rsidR="00DF4633" w:rsidRPr="006349F6" w:rsidRDefault="00DF4633" w:rsidP="00AC149B">
      <w:pPr>
        <w:pStyle w:val="a8"/>
        <w:numPr>
          <w:ilvl w:val="0"/>
          <w:numId w:val="8"/>
        </w:numPr>
        <w:spacing w:after="0" w:line="240" w:lineRule="auto"/>
        <w:ind w:left="0" w:firstLine="709"/>
        <w:jc w:val="both"/>
        <w:rPr>
          <w:rFonts w:ascii="Times New Roman" w:hAnsi="Times New Roman"/>
          <w:sz w:val="24"/>
          <w:szCs w:val="24"/>
        </w:rPr>
      </w:pPr>
      <w:r w:rsidRPr="006349F6">
        <w:rPr>
          <w:rFonts w:ascii="Times New Roman" w:hAnsi="Times New Roman"/>
          <w:sz w:val="24"/>
          <w:szCs w:val="24"/>
        </w:rPr>
        <w:t>выбрать подходящий математический и информационный инструментарий для решения задач, в том числе с использованием ЭВМ и прикладных программных продуктов;</w:t>
      </w:r>
    </w:p>
    <w:p w:rsidR="00DF4633" w:rsidRPr="006349F6" w:rsidRDefault="00DF4633" w:rsidP="00B1490C">
      <w:pPr>
        <w:pStyle w:val="a8"/>
        <w:numPr>
          <w:ilvl w:val="0"/>
          <w:numId w:val="8"/>
        </w:numPr>
        <w:spacing w:after="0" w:line="240" w:lineRule="auto"/>
        <w:ind w:left="0" w:firstLine="709"/>
        <w:jc w:val="both"/>
        <w:rPr>
          <w:rFonts w:ascii="Times New Roman" w:hAnsi="Times New Roman"/>
          <w:sz w:val="24"/>
          <w:szCs w:val="24"/>
        </w:rPr>
      </w:pPr>
      <w:r w:rsidRPr="006349F6">
        <w:rPr>
          <w:rFonts w:ascii="Times New Roman" w:hAnsi="Times New Roman"/>
          <w:sz w:val="24"/>
          <w:szCs w:val="24"/>
        </w:rPr>
        <w:t xml:space="preserve">сделать экономическую интерпретацию и рекомендацию для лица, принимающего решения (ЛПР) </w:t>
      </w:r>
      <w:r w:rsidR="00B1490C">
        <w:rPr>
          <w:rFonts w:ascii="Times New Roman" w:hAnsi="Times New Roman"/>
          <w:sz w:val="24"/>
          <w:szCs w:val="24"/>
        </w:rPr>
        <w:t>на основе полученных результатов исследований.</w:t>
      </w:r>
    </w:p>
    <w:p w:rsidR="00DF4633" w:rsidRPr="00E46FD5" w:rsidRDefault="00DF4633" w:rsidP="00DF4633">
      <w:pPr>
        <w:ind w:firstLine="708"/>
        <w:rPr>
          <w:b/>
        </w:rPr>
      </w:pPr>
      <w:r w:rsidRPr="00E46FD5">
        <w:rPr>
          <w:b/>
        </w:rPr>
        <w:t>Владеть:</w:t>
      </w:r>
    </w:p>
    <w:p w:rsidR="00DF4633" w:rsidRPr="006349F6" w:rsidRDefault="00DF4633" w:rsidP="00DF4633">
      <w:pPr>
        <w:ind w:firstLine="708"/>
      </w:pPr>
      <w:r w:rsidRPr="006349F6">
        <w:t xml:space="preserve">− </w:t>
      </w:r>
      <w:r w:rsidR="00B1490C" w:rsidRPr="006349F6">
        <w:t>способност</w:t>
      </w:r>
      <w:r w:rsidR="00B1490C">
        <w:t xml:space="preserve">ью </w:t>
      </w:r>
      <w:r w:rsidR="00B1490C" w:rsidRPr="006349F6">
        <w:t xml:space="preserve"> </w:t>
      </w:r>
      <w:r w:rsidR="00B1490C" w:rsidRPr="00F24CA9">
        <w:t>руководить коллективом в сфере своей профессиональной деятельности, толерантно воспринимая социальные, этнические, конфессиональные и культурные различия</w:t>
      </w:r>
      <w:r w:rsidRPr="006349F6">
        <w:t>.</w:t>
      </w:r>
    </w:p>
    <w:p w:rsidR="00DF4633" w:rsidRDefault="00DF4633" w:rsidP="00DF4633">
      <w:pPr>
        <w:shd w:val="clear" w:color="auto" w:fill="FFFFFF"/>
        <w:tabs>
          <w:tab w:val="left" w:pos="0"/>
        </w:tabs>
        <w:jc w:val="center"/>
        <w:rPr>
          <w:rStyle w:val="af4"/>
          <w:b/>
          <w:i w:val="0"/>
          <w:iCs w:val="0"/>
        </w:rPr>
      </w:pPr>
    </w:p>
    <w:p w:rsidR="00DF4633" w:rsidRPr="00E46FD5" w:rsidRDefault="00DF4633" w:rsidP="00DF4633">
      <w:pPr>
        <w:shd w:val="clear" w:color="auto" w:fill="FFFFFF"/>
        <w:tabs>
          <w:tab w:val="left" w:pos="0"/>
        </w:tabs>
        <w:jc w:val="center"/>
        <w:rPr>
          <w:rStyle w:val="af4"/>
          <w:b/>
          <w:i w:val="0"/>
          <w:iCs w:val="0"/>
        </w:rPr>
      </w:pPr>
      <w:r w:rsidRPr="00E46FD5">
        <w:rPr>
          <w:rStyle w:val="af4"/>
          <w:b/>
        </w:rPr>
        <w:t xml:space="preserve">Задачи для самостоятельной внеаудиторной работы студентов по указанной теме: </w:t>
      </w:r>
    </w:p>
    <w:p w:rsidR="00DF4633" w:rsidRPr="00E46FD5" w:rsidRDefault="00DF4633" w:rsidP="00DF4633">
      <w:pPr>
        <w:shd w:val="clear" w:color="auto" w:fill="FFFFFF"/>
        <w:tabs>
          <w:tab w:val="left" w:pos="0"/>
        </w:tabs>
        <w:ind w:firstLine="709"/>
        <w:rPr>
          <w:rStyle w:val="af4"/>
          <w:i w:val="0"/>
          <w:iCs w:val="0"/>
        </w:rPr>
      </w:pPr>
      <w:r w:rsidRPr="00E46FD5">
        <w:rPr>
          <w:rStyle w:val="af4"/>
        </w:rPr>
        <w:t>− ознакомится с теоретическим материалом по теме занятий с использованием конспект лекций, рекомендуемой учебной литературой;</w:t>
      </w:r>
    </w:p>
    <w:p w:rsidR="00DF4633" w:rsidRPr="00E46FD5" w:rsidRDefault="00DF4633" w:rsidP="00DF4633">
      <w:pPr>
        <w:pStyle w:val="a8"/>
        <w:shd w:val="clear" w:color="auto" w:fill="FFFFFF"/>
        <w:tabs>
          <w:tab w:val="left" w:pos="0"/>
        </w:tabs>
        <w:spacing w:after="0" w:line="240" w:lineRule="auto"/>
        <w:ind w:left="0"/>
        <w:rPr>
          <w:rStyle w:val="af4"/>
          <w:rFonts w:ascii="Times New Roman" w:hAnsi="Times New Roman"/>
          <w:i w:val="0"/>
          <w:iCs w:val="0"/>
          <w:sz w:val="24"/>
          <w:szCs w:val="24"/>
        </w:rPr>
      </w:pPr>
      <w:r>
        <w:rPr>
          <w:rStyle w:val="af4"/>
          <w:rFonts w:ascii="Times New Roman" w:hAnsi="Times New Roman"/>
          <w:sz w:val="24"/>
          <w:szCs w:val="24"/>
        </w:rPr>
        <w:tab/>
      </w:r>
      <w:r w:rsidRPr="00E46FD5">
        <w:rPr>
          <w:rStyle w:val="af4"/>
          <w:rFonts w:ascii="Times New Roman" w:hAnsi="Times New Roman"/>
          <w:sz w:val="24"/>
          <w:szCs w:val="24"/>
        </w:rPr>
        <w:t>− ответить на вопросы для самоконтроля:</w:t>
      </w:r>
    </w:p>
    <w:p w:rsidR="00DF4633" w:rsidRPr="006349F6" w:rsidRDefault="00DF4633" w:rsidP="00AC149B">
      <w:pPr>
        <w:numPr>
          <w:ilvl w:val="0"/>
          <w:numId w:val="20"/>
        </w:numPr>
        <w:tabs>
          <w:tab w:val="left" w:pos="1134"/>
        </w:tabs>
        <w:ind w:left="0" w:firstLine="709"/>
        <w:jc w:val="both"/>
      </w:pPr>
      <w:r w:rsidRPr="006349F6">
        <w:t xml:space="preserve">Сущность </w:t>
      </w:r>
      <w:r w:rsidR="00B1490C">
        <w:t>банковского маркетинга</w:t>
      </w:r>
      <w:r w:rsidRPr="006349F6">
        <w:t xml:space="preserve">. </w:t>
      </w:r>
    </w:p>
    <w:p w:rsidR="00DF4633" w:rsidRPr="006349F6" w:rsidRDefault="00DF4633" w:rsidP="00AC149B">
      <w:pPr>
        <w:numPr>
          <w:ilvl w:val="0"/>
          <w:numId w:val="20"/>
        </w:numPr>
        <w:tabs>
          <w:tab w:val="left" w:pos="1134"/>
        </w:tabs>
        <w:ind w:left="0" w:firstLine="709"/>
        <w:jc w:val="both"/>
      </w:pPr>
      <w:r w:rsidRPr="006349F6">
        <w:t xml:space="preserve">Перечислите основные </w:t>
      </w:r>
      <w:r w:rsidR="00B1490C">
        <w:t>функции менеджера по работе с клиентами банка</w:t>
      </w:r>
      <w:r w:rsidRPr="006349F6">
        <w:t xml:space="preserve">. </w:t>
      </w:r>
    </w:p>
    <w:p w:rsidR="00DF4633" w:rsidRPr="006349F6" w:rsidRDefault="00DF4633" w:rsidP="00AC149B">
      <w:pPr>
        <w:numPr>
          <w:ilvl w:val="0"/>
          <w:numId w:val="20"/>
        </w:numPr>
        <w:tabs>
          <w:tab w:val="left" w:pos="1134"/>
        </w:tabs>
        <w:ind w:left="0" w:firstLine="709"/>
        <w:jc w:val="both"/>
      </w:pPr>
      <w:r w:rsidRPr="006349F6">
        <w:t xml:space="preserve">Содержание </w:t>
      </w:r>
      <w:r w:rsidR="00B1490C">
        <w:t>банковской рекламы</w:t>
      </w:r>
      <w:r w:rsidRPr="006349F6">
        <w:t xml:space="preserve">. </w:t>
      </w:r>
    </w:p>
    <w:p w:rsidR="00DF4633" w:rsidRPr="00E46FD5" w:rsidRDefault="00DF4633" w:rsidP="00DF4633">
      <w:pPr>
        <w:shd w:val="clear" w:color="auto" w:fill="FFFFFF"/>
        <w:tabs>
          <w:tab w:val="left" w:pos="0"/>
        </w:tabs>
        <w:jc w:val="center"/>
        <w:rPr>
          <w:rStyle w:val="af4"/>
          <w:b/>
          <w:i w:val="0"/>
          <w:iCs w:val="0"/>
          <w:sz w:val="16"/>
          <w:szCs w:val="16"/>
        </w:rPr>
      </w:pPr>
    </w:p>
    <w:p w:rsidR="00DF4633" w:rsidRPr="006349F6" w:rsidRDefault="00DF4633" w:rsidP="00DF4633">
      <w:pPr>
        <w:pStyle w:val="11"/>
        <w:spacing w:line="240" w:lineRule="auto"/>
        <w:ind w:firstLine="709"/>
        <w:jc w:val="left"/>
        <w:rPr>
          <w:rStyle w:val="af4"/>
          <w:rFonts w:ascii="Times New Roman" w:eastAsia="Calibri" w:hAnsi="Times New Roman"/>
          <w:iCs w:val="0"/>
          <w:sz w:val="24"/>
          <w:szCs w:val="24"/>
        </w:rPr>
      </w:pPr>
      <w:r w:rsidRPr="006349F6">
        <w:rPr>
          <w:rStyle w:val="af4"/>
          <w:rFonts w:ascii="Times New Roman" w:eastAsia="Calibri" w:hAnsi="Times New Roman"/>
          <w:sz w:val="24"/>
          <w:szCs w:val="24"/>
        </w:rPr>
        <w:t xml:space="preserve">Задания </w:t>
      </w:r>
    </w:p>
    <w:p w:rsidR="00B1490C" w:rsidRPr="00AA3587" w:rsidRDefault="00B1490C" w:rsidP="00B1490C">
      <w:pPr>
        <w:ind w:firstLine="720"/>
        <w:jc w:val="both"/>
      </w:pPr>
      <w:r>
        <w:t xml:space="preserve">1. </w:t>
      </w:r>
      <w:r w:rsidRPr="00AA3587">
        <w:t xml:space="preserve">Операции по оплате со счетов клиентов их обязательств перед контрагентами – это: </w:t>
      </w:r>
    </w:p>
    <w:p w:rsidR="00B1490C" w:rsidRPr="00AA3587" w:rsidRDefault="00B1490C" w:rsidP="00B1490C">
      <w:pPr>
        <w:ind w:firstLine="720"/>
        <w:jc w:val="both"/>
      </w:pPr>
      <w:r w:rsidRPr="00AA3587">
        <w:t xml:space="preserve">1. кассовые операции </w:t>
      </w:r>
    </w:p>
    <w:p w:rsidR="00B1490C" w:rsidRPr="00AA3587" w:rsidRDefault="00B1490C" w:rsidP="00B1490C">
      <w:pPr>
        <w:ind w:firstLine="720"/>
        <w:jc w:val="both"/>
      </w:pPr>
      <w:r w:rsidRPr="00AA3587">
        <w:t xml:space="preserve">2. расчетные операции </w:t>
      </w:r>
    </w:p>
    <w:p w:rsidR="00B1490C" w:rsidRPr="00AA3587" w:rsidRDefault="00B1490C" w:rsidP="00B1490C">
      <w:pPr>
        <w:ind w:firstLine="720"/>
        <w:jc w:val="both"/>
      </w:pPr>
      <w:r w:rsidRPr="00AA3587">
        <w:t xml:space="preserve">3. инвестиционные операции </w:t>
      </w:r>
    </w:p>
    <w:p w:rsidR="00B1490C" w:rsidRPr="00AA3587" w:rsidRDefault="00B1490C" w:rsidP="00B1490C">
      <w:pPr>
        <w:ind w:firstLine="720"/>
        <w:jc w:val="both"/>
      </w:pPr>
      <w:r w:rsidRPr="00AA3587">
        <w:t xml:space="preserve">4. фондовые операции </w:t>
      </w:r>
    </w:p>
    <w:p w:rsidR="00B1490C" w:rsidRPr="00AA3587" w:rsidRDefault="00B1490C" w:rsidP="00B1490C">
      <w:pPr>
        <w:ind w:firstLine="720"/>
        <w:jc w:val="both"/>
      </w:pPr>
    </w:p>
    <w:p w:rsidR="00B1490C" w:rsidRPr="00AA3587" w:rsidRDefault="00B1490C" w:rsidP="00B1490C">
      <w:pPr>
        <w:ind w:firstLine="720"/>
        <w:jc w:val="both"/>
      </w:pPr>
      <w:r>
        <w:t>2</w:t>
      </w:r>
      <w:r w:rsidRPr="00AA3587">
        <w:t xml:space="preserve">. Операции по выдаче наличных денег банком – это: </w:t>
      </w:r>
    </w:p>
    <w:p w:rsidR="00B1490C" w:rsidRPr="00AA3587" w:rsidRDefault="00B1490C" w:rsidP="00B1490C">
      <w:pPr>
        <w:ind w:firstLine="720"/>
        <w:jc w:val="both"/>
      </w:pPr>
      <w:r w:rsidRPr="00AA3587">
        <w:t xml:space="preserve">1. расчетные операции </w:t>
      </w:r>
    </w:p>
    <w:p w:rsidR="00B1490C" w:rsidRPr="00AA3587" w:rsidRDefault="00B1490C" w:rsidP="00B1490C">
      <w:pPr>
        <w:ind w:firstLine="720"/>
        <w:jc w:val="both"/>
      </w:pPr>
      <w:r w:rsidRPr="00AA3587">
        <w:t xml:space="preserve">2. кредитные операции </w:t>
      </w:r>
    </w:p>
    <w:p w:rsidR="00B1490C" w:rsidRPr="00AA3587" w:rsidRDefault="00B1490C" w:rsidP="00B1490C">
      <w:pPr>
        <w:ind w:firstLine="720"/>
        <w:jc w:val="both"/>
      </w:pPr>
      <w:r w:rsidRPr="00AA3587">
        <w:t xml:space="preserve">3. валютные операции </w:t>
      </w:r>
    </w:p>
    <w:p w:rsidR="00B1490C" w:rsidRPr="00AA3587" w:rsidRDefault="00B1490C" w:rsidP="00B1490C">
      <w:pPr>
        <w:ind w:firstLine="720"/>
        <w:jc w:val="both"/>
      </w:pPr>
      <w:r w:rsidRPr="00AA3587">
        <w:t xml:space="preserve">4. кассовые операции </w:t>
      </w:r>
    </w:p>
    <w:p w:rsidR="00B1490C" w:rsidRPr="00AA3587" w:rsidRDefault="00B1490C" w:rsidP="00B1490C">
      <w:pPr>
        <w:ind w:firstLine="720"/>
        <w:jc w:val="both"/>
      </w:pPr>
    </w:p>
    <w:p w:rsidR="00B1490C" w:rsidRPr="00AA3587" w:rsidRDefault="00B1490C" w:rsidP="00B1490C">
      <w:pPr>
        <w:ind w:firstLine="720"/>
        <w:jc w:val="both"/>
      </w:pPr>
      <w:r w:rsidRPr="00AA3587">
        <w:t xml:space="preserve">3. В состав собственных средств банка включаются: </w:t>
      </w:r>
    </w:p>
    <w:p w:rsidR="00B1490C" w:rsidRPr="00AA3587" w:rsidRDefault="00B1490C" w:rsidP="00B1490C">
      <w:pPr>
        <w:ind w:firstLine="720"/>
        <w:jc w:val="both"/>
      </w:pPr>
      <w:r w:rsidRPr="00AA3587">
        <w:t xml:space="preserve">1. нераспределенная прибыль </w:t>
      </w:r>
    </w:p>
    <w:p w:rsidR="00B1490C" w:rsidRPr="00AA3587" w:rsidRDefault="00B1490C" w:rsidP="00B1490C">
      <w:pPr>
        <w:ind w:firstLine="720"/>
        <w:jc w:val="both"/>
      </w:pPr>
      <w:r w:rsidRPr="00AA3587">
        <w:t xml:space="preserve">2. депозиты </w:t>
      </w:r>
    </w:p>
    <w:p w:rsidR="00B1490C" w:rsidRPr="00AA3587" w:rsidRDefault="00B1490C" w:rsidP="00B1490C">
      <w:pPr>
        <w:ind w:firstLine="720"/>
        <w:jc w:val="both"/>
      </w:pPr>
      <w:r w:rsidRPr="00AA3587">
        <w:t xml:space="preserve">3. межбанковские кредиты </w:t>
      </w:r>
    </w:p>
    <w:p w:rsidR="00B1490C" w:rsidRPr="00AA3587" w:rsidRDefault="00B1490C" w:rsidP="00B1490C">
      <w:pPr>
        <w:ind w:firstLine="720"/>
        <w:jc w:val="both"/>
      </w:pPr>
      <w:r w:rsidRPr="00AA3587">
        <w:t xml:space="preserve">4. кредиты Банка России </w:t>
      </w:r>
    </w:p>
    <w:p w:rsidR="00DF4633" w:rsidRPr="006349F6" w:rsidRDefault="00DF4633" w:rsidP="00DF4633">
      <w:pPr>
        <w:pStyle w:val="11"/>
        <w:spacing w:line="240" w:lineRule="auto"/>
        <w:jc w:val="center"/>
        <w:rPr>
          <w:rFonts w:ascii="Times New Roman" w:hAnsi="Times New Roman"/>
          <w:sz w:val="24"/>
          <w:szCs w:val="24"/>
        </w:rPr>
      </w:pPr>
    </w:p>
    <w:p w:rsidR="00DF4633" w:rsidRDefault="00DF4633" w:rsidP="00DF4633">
      <w:pPr>
        <w:jc w:val="center"/>
        <w:rPr>
          <w:b/>
        </w:rPr>
      </w:pPr>
    </w:p>
    <w:p w:rsidR="00DF4633" w:rsidRDefault="00DF4633" w:rsidP="00DF4633">
      <w:pPr>
        <w:jc w:val="center"/>
        <w:rPr>
          <w:b/>
        </w:rPr>
      </w:pPr>
    </w:p>
    <w:p w:rsidR="00DF4633" w:rsidRDefault="00DF4633" w:rsidP="00DF4633">
      <w:pPr>
        <w:jc w:val="center"/>
        <w:rPr>
          <w:b/>
        </w:rPr>
      </w:pPr>
    </w:p>
    <w:p w:rsidR="00DF4633" w:rsidRPr="006349F6" w:rsidRDefault="00DF4633" w:rsidP="00DF4633">
      <w:pPr>
        <w:jc w:val="center"/>
        <w:rPr>
          <w:b/>
        </w:rPr>
      </w:pPr>
      <w:r w:rsidRPr="006349F6">
        <w:rPr>
          <w:rStyle w:val="af4"/>
          <w:b/>
        </w:rPr>
        <w:lastRenderedPageBreak/>
        <w:t xml:space="preserve">Тема занятия </w:t>
      </w:r>
      <w:r w:rsidRPr="00257ED3">
        <w:rPr>
          <w:rStyle w:val="af4"/>
          <w:b/>
        </w:rPr>
        <w:t>«</w:t>
      </w:r>
      <w:r w:rsidR="00D87798" w:rsidRPr="00D87798">
        <w:rPr>
          <w:b/>
          <w:i/>
        </w:rPr>
        <w:t>Бухгалтерский учет и отчетность в коммерческих банках</w:t>
      </w:r>
      <w:r w:rsidRPr="00257ED3">
        <w:rPr>
          <w:b/>
          <w:bCs/>
        </w:rPr>
        <w:t>»</w:t>
      </w:r>
    </w:p>
    <w:p w:rsidR="00F2137D" w:rsidRDefault="00DF4633" w:rsidP="00F2137D">
      <w:pPr>
        <w:ind w:firstLine="709"/>
        <w:jc w:val="both"/>
      </w:pPr>
      <w:r w:rsidRPr="006349F6">
        <w:rPr>
          <w:b/>
        </w:rPr>
        <w:t xml:space="preserve">Цель изучения темы </w:t>
      </w:r>
      <w:r w:rsidRPr="006349F6">
        <w:t xml:space="preserve">– </w:t>
      </w:r>
      <w:r w:rsidR="00F2137D" w:rsidRPr="006349F6">
        <w:t xml:space="preserve">формирование способности </w:t>
      </w:r>
      <w:r w:rsidR="00F2137D" w:rsidRPr="00D9214B">
        <w:t>действовать в нестандартных ситуациях, нести социальную и этическую ответственность за принятые решения</w:t>
      </w:r>
      <w:r w:rsidR="00F2137D">
        <w:t xml:space="preserve"> (ОК-2)</w:t>
      </w:r>
      <w:r w:rsidR="00F2137D" w:rsidRPr="006349F6">
        <w:t>.</w:t>
      </w:r>
    </w:p>
    <w:p w:rsidR="00F2137D" w:rsidRPr="006349F6" w:rsidRDefault="00F2137D" w:rsidP="00F2137D">
      <w:pPr>
        <w:shd w:val="clear" w:color="auto" w:fill="FFFFFF"/>
        <w:tabs>
          <w:tab w:val="left" w:pos="0"/>
        </w:tabs>
        <w:ind w:firstLine="709"/>
        <w:jc w:val="both"/>
        <w:rPr>
          <w:rStyle w:val="af4"/>
          <w:b/>
          <w:i w:val="0"/>
          <w:iCs w:val="0"/>
        </w:rPr>
      </w:pPr>
      <w:r w:rsidRPr="006349F6">
        <w:rPr>
          <w:rStyle w:val="af4"/>
          <w:b/>
        </w:rPr>
        <w:t>Задачи:</w:t>
      </w:r>
    </w:p>
    <w:p w:rsidR="00DF4633" w:rsidRPr="006349F6" w:rsidRDefault="00F2137D" w:rsidP="00F2137D">
      <w:pPr>
        <w:ind w:firstLine="708"/>
        <w:jc w:val="both"/>
      </w:pPr>
      <w:r>
        <w:t>–</w:t>
      </w:r>
      <w:r w:rsidR="00DF4633" w:rsidRPr="006349F6">
        <w:rPr>
          <w:bCs/>
          <w:iCs/>
        </w:rPr>
        <w:t xml:space="preserve"> </w:t>
      </w:r>
      <w:r w:rsidR="00DF4633" w:rsidRPr="00C80DFE">
        <w:rPr>
          <w:bCs/>
          <w:iCs/>
        </w:rPr>
        <w:t>анализ</w:t>
      </w:r>
      <w:r>
        <w:rPr>
          <w:bCs/>
          <w:iCs/>
        </w:rPr>
        <w:t>ировать и интерпретировать финансовую</w:t>
      </w:r>
      <w:r w:rsidR="00DF4633" w:rsidRPr="00C80DFE">
        <w:rPr>
          <w:bCs/>
          <w:iCs/>
        </w:rPr>
        <w:t>, бухгалтерск</w:t>
      </w:r>
      <w:r>
        <w:rPr>
          <w:bCs/>
          <w:iCs/>
        </w:rPr>
        <w:t>ую</w:t>
      </w:r>
      <w:r w:rsidR="00DF4633" w:rsidRPr="00C80DFE">
        <w:rPr>
          <w:bCs/>
          <w:iCs/>
        </w:rPr>
        <w:t xml:space="preserve"> и ин</w:t>
      </w:r>
      <w:r>
        <w:rPr>
          <w:bCs/>
          <w:iCs/>
        </w:rPr>
        <w:t>ую</w:t>
      </w:r>
      <w:r w:rsidR="00DF4633" w:rsidRPr="00C80DFE">
        <w:rPr>
          <w:bCs/>
          <w:iCs/>
        </w:rPr>
        <w:t xml:space="preserve"> информаци</w:t>
      </w:r>
      <w:r>
        <w:rPr>
          <w:bCs/>
          <w:iCs/>
        </w:rPr>
        <w:t>ю, содержащуюс</w:t>
      </w:r>
      <w:r w:rsidR="00DF4633" w:rsidRPr="00C80DFE">
        <w:rPr>
          <w:bCs/>
          <w:iCs/>
        </w:rPr>
        <w:t xml:space="preserve">я в отчетности </w:t>
      </w:r>
      <w:r>
        <w:rPr>
          <w:bCs/>
          <w:iCs/>
        </w:rPr>
        <w:t xml:space="preserve">коммерческих банков </w:t>
      </w:r>
      <w:r w:rsidR="00DF4633" w:rsidRPr="00C80DFE">
        <w:rPr>
          <w:bCs/>
          <w:iCs/>
        </w:rPr>
        <w:t xml:space="preserve">и использовать полученные сведения для </w:t>
      </w:r>
      <w:r>
        <w:rPr>
          <w:bCs/>
          <w:iCs/>
        </w:rPr>
        <w:t>принятия управленческих решений</w:t>
      </w:r>
      <w:r w:rsidR="00DF4633" w:rsidRPr="006349F6">
        <w:t>.</w:t>
      </w:r>
    </w:p>
    <w:p w:rsidR="00DF4633" w:rsidRPr="006349F6" w:rsidRDefault="00DF4633" w:rsidP="00DF4633">
      <w:pPr>
        <w:pStyle w:val="a8"/>
        <w:spacing w:after="0" w:line="240" w:lineRule="auto"/>
        <w:ind w:left="0" w:firstLine="709"/>
        <w:rPr>
          <w:rFonts w:ascii="Times New Roman" w:hAnsi="Times New Roman"/>
          <w:b/>
          <w:sz w:val="24"/>
          <w:szCs w:val="24"/>
        </w:rPr>
      </w:pPr>
      <w:r w:rsidRPr="006349F6">
        <w:rPr>
          <w:rFonts w:ascii="Times New Roman" w:hAnsi="Times New Roman"/>
          <w:b/>
          <w:sz w:val="24"/>
          <w:szCs w:val="24"/>
        </w:rPr>
        <w:t>Студент должен знать:</w:t>
      </w:r>
    </w:p>
    <w:p w:rsidR="00DF4633" w:rsidRPr="006349F6" w:rsidRDefault="00DF4633" w:rsidP="00AC149B">
      <w:pPr>
        <w:pStyle w:val="a8"/>
        <w:numPr>
          <w:ilvl w:val="0"/>
          <w:numId w:val="15"/>
        </w:numPr>
        <w:spacing w:after="0" w:line="240" w:lineRule="auto"/>
        <w:ind w:left="0" w:firstLine="709"/>
        <w:jc w:val="both"/>
        <w:rPr>
          <w:rFonts w:ascii="Times New Roman" w:hAnsi="Times New Roman"/>
          <w:sz w:val="24"/>
          <w:szCs w:val="24"/>
        </w:rPr>
      </w:pPr>
      <w:r w:rsidRPr="006349F6">
        <w:rPr>
          <w:rFonts w:ascii="Times New Roman" w:hAnsi="Times New Roman"/>
          <w:sz w:val="24"/>
          <w:szCs w:val="24"/>
        </w:rPr>
        <w:t>теоретические категории, закономерности их связей и практическое назначение;</w:t>
      </w:r>
    </w:p>
    <w:p w:rsidR="00DF4633" w:rsidRPr="006349F6" w:rsidRDefault="00B70A45" w:rsidP="00AC149B">
      <w:pPr>
        <w:pStyle w:val="a8"/>
        <w:numPr>
          <w:ilvl w:val="0"/>
          <w:numId w:val="15"/>
        </w:numPr>
        <w:spacing w:after="0" w:line="240" w:lineRule="auto"/>
        <w:ind w:left="0" w:firstLine="709"/>
        <w:jc w:val="both"/>
        <w:rPr>
          <w:rFonts w:ascii="Times New Roman" w:hAnsi="Times New Roman"/>
          <w:sz w:val="24"/>
          <w:szCs w:val="24"/>
        </w:rPr>
      </w:pPr>
      <w:r>
        <w:rPr>
          <w:rFonts w:ascii="Times New Roman" w:hAnsi="Times New Roman"/>
          <w:sz w:val="24"/>
          <w:szCs w:val="24"/>
        </w:rPr>
        <w:t>особенности оценки и</w:t>
      </w:r>
      <w:r w:rsidR="00DF4633" w:rsidRPr="006349F6">
        <w:rPr>
          <w:rFonts w:ascii="Times New Roman" w:hAnsi="Times New Roman"/>
          <w:sz w:val="24"/>
          <w:szCs w:val="24"/>
        </w:rPr>
        <w:t xml:space="preserve"> анализа </w:t>
      </w:r>
      <w:r w:rsidRPr="00B70A45">
        <w:rPr>
          <w:rFonts w:ascii="Times New Roman" w:hAnsi="Times New Roman"/>
          <w:bCs/>
          <w:iCs/>
          <w:sz w:val="24"/>
          <w:szCs w:val="24"/>
        </w:rPr>
        <w:t>финансов</w:t>
      </w:r>
      <w:r>
        <w:rPr>
          <w:rFonts w:ascii="Times New Roman" w:hAnsi="Times New Roman"/>
          <w:bCs/>
          <w:iCs/>
          <w:sz w:val="24"/>
          <w:szCs w:val="24"/>
        </w:rPr>
        <w:t>ой и</w:t>
      </w:r>
      <w:r w:rsidRPr="00B70A45">
        <w:rPr>
          <w:rFonts w:ascii="Times New Roman" w:hAnsi="Times New Roman"/>
          <w:bCs/>
          <w:iCs/>
          <w:sz w:val="24"/>
          <w:szCs w:val="24"/>
        </w:rPr>
        <w:t xml:space="preserve"> бухгалтерск</w:t>
      </w:r>
      <w:r>
        <w:rPr>
          <w:rFonts w:ascii="Times New Roman" w:hAnsi="Times New Roman"/>
          <w:bCs/>
          <w:iCs/>
          <w:sz w:val="24"/>
          <w:szCs w:val="24"/>
        </w:rPr>
        <w:t>ой отчетности банков</w:t>
      </w:r>
      <w:r w:rsidR="00DF4633" w:rsidRPr="006349F6">
        <w:rPr>
          <w:rFonts w:ascii="Times New Roman" w:hAnsi="Times New Roman"/>
          <w:sz w:val="24"/>
          <w:szCs w:val="24"/>
        </w:rPr>
        <w:t>;</w:t>
      </w:r>
    </w:p>
    <w:p w:rsidR="00DF4633" w:rsidRPr="00B70A45" w:rsidRDefault="00DF4633" w:rsidP="00AC149B">
      <w:pPr>
        <w:pStyle w:val="a8"/>
        <w:numPr>
          <w:ilvl w:val="0"/>
          <w:numId w:val="15"/>
        </w:numPr>
        <w:spacing w:after="0" w:line="240" w:lineRule="auto"/>
        <w:ind w:left="0" w:firstLine="709"/>
        <w:jc w:val="both"/>
        <w:rPr>
          <w:rFonts w:ascii="Times New Roman" w:hAnsi="Times New Roman"/>
          <w:sz w:val="24"/>
          <w:szCs w:val="24"/>
        </w:rPr>
      </w:pPr>
      <w:r w:rsidRPr="00B70A45">
        <w:rPr>
          <w:rFonts w:ascii="Times New Roman" w:hAnsi="Times New Roman"/>
          <w:sz w:val="24"/>
          <w:szCs w:val="24"/>
        </w:rPr>
        <w:t>возможности принятия управленческих решений на базе качественных</w:t>
      </w:r>
      <w:r w:rsidR="00B70A45" w:rsidRPr="00B70A45">
        <w:rPr>
          <w:rFonts w:ascii="Times New Roman" w:hAnsi="Times New Roman"/>
          <w:sz w:val="24"/>
          <w:szCs w:val="24"/>
        </w:rPr>
        <w:t xml:space="preserve"> методов и количественной оценки</w:t>
      </w:r>
      <w:r w:rsidRPr="00B70A45">
        <w:rPr>
          <w:rFonts w:ascii="Times New Roman" w:hAnsi="Times New Roman"/>
          <w:sz w:val="24"/>
          <w:szCs w:val="24"/>
        </w:rPr>
        <w:t>.</w:t>
      </w:r>
    </w:p>
    <w:p w:rsidR="00DF4633" w:rsidRPr="006349F6" w:rsidRDefault="00DF4633" w:rsidP="00DF4633">
      <w:pPr>
        <w:ind w:firstLine="708"/>
        <w:rPr>
          <w:b/>
        </w:rPr>
      </w:pPr>
      <w:r w:rsidRPr="006349F6">
        <w:rPr>
          <w:b/>
        </w:rPr>
        <w:t>Уметь:</w:t>
      </w:r>
    </w:p>
    <w:p w:rsidR="00DF4633" w:rsidRPr="006349F6" w:rsidRDefault="00DF4633" w:rsidP="00AC149B">
      <w:pPr>
        <w:pStyle w:val="a8"/>
        <w:numPr>
          <w:ilvl w:val="0"/>
          <w:numId w:val="16"/>
        </w:numPr>
        <w:spacing w:after="0" w:line="240" w:lineRule="auto"/>
        <w:ind w:left="0" w:firstLine="709"/>
        <w:jc w:val="both"/>
        <w:rPr>
          <w:rFonts w:ascii="Times New Roman" w:hAnsi="Times New Roman"/>
          <w:sz w:val="24"/>
          <w:szCs w:val="24"/>
        </w:rPr>
      </w:pPr>
      <w:r w:rsidRPr="006349F6">
        <w:rPr>
          <w:rFonts w:ascii="Times New Roman" w:hAnsi="Times New Roman"/>
          <w:sz w:val="24"/>
          <w:szCs w:val="24"/>
        </w:rPr>
        <w:t>осуществить постановку задач оценки и анализа финансово</w:t>
      </w:r>
      <w:r w:rsidR="00B70A45">
        <w:rPr>
          <w:rFonts w:ascii="Times New Roman" w:hAnsi="Times New Roman"/>
          <w:sz w:val="24"/>
          <w:szCs w:val="24"/>
        </w:rPr>
        <w:t>го состояния банка</w:t>
      </w:r>
      <w:r w:rsidRPr="006349F6">
        <w:rPr>
          <w:rFonts w:ascii="Times New Roman" w:hAnsi="Times New Roman"/>
          <w:sz w:val="24"/>
          <w:szCs w:val="24"/>
        </w:rPr>
        <w:t>;</w:t>
      </w:r>
    </w:p>
    <w:p w:rsidR="00DF4633" w:rsidRPr="001F2059" w:rsidRDefault="00DF4633" w:rsidP="00AC149B">
      <w:pPr>
        <w:pStyle w:val="a8"/>
        <w:numPr>
          <w:ilvl w:val="0"/>
          <w:numId w:val="16"/>
        </w:numPr>
        <w:spacing w:after="0" w:line="240" w:lineRule="auto"/>
        <w:ind w:left="0" w:firstLine="709"/>
        <w:jc w:val="both"/>
        <w:rPr>
          <w:rFonts w:ascii="Times New Roman" w:hAnsi="Times New Roman"/>
          <w:sz w:val="24"/>
          <w:szCs w:val="24"/>
        </w:rPr>
      </w:pPr>
      <w:r w:rsidRPr="006349F6">
        <w:rPr>
          <w:rFonts w:ascii="Times New Roman" w:hAnsi="Times New Roman"/>
          <w:sz w:val="24"/>
          <w:szCs w:val="24"/>
        </w:rPr>
        <w:t>выбрать подходящий математический и информационный инструментарий для решения задач, в том числе с использованием ЭВМ и прикладных программных продуктов;</w:t>
      </w:r>
    </w:p>
    <w:p w:rsidR="001F2059" w:rsidRPr="001F2059" w:rsidRDefault="001F2059" w:rsidP="001F2059">
      <w:pPr>
        <w:pStyle w:val="a8"/>
        <w:numPr>
          <w:ilvl w:val="0"/>
          <w:numId w:val="16"/>
        </w:numPr>
        <w:spacing w:after="0" w:line="240" w:lineRule="auto"/>
        <w:ind w:left="0" w:firstLine="709"/>
        <w:jc w:val="both"/>
        <w:rPr>
          <w:rFonts w:ascii="Times New Roman" w:hAnsi="Times New Roman"/>
          <w:sz w:val="24"/>
          <w:szCs w:val="24"/>
        </w:rPr>
      </w:pPr>
      <w:r w:rsidRPr="001F2059">
        <w:rPr>
          <w:rFonts w:ascii="Times New Roman" w:hAnsi="Times New Roman"/>
          <w:sz w:val="24"/>
          <w:szCs w:val="24"/>
        </w:rPr>
        <w:t>читать агрегированный баланс, различать виды счетов Плана счетов бухгалтерск</w:t>
      </w:r>
      <w:r w:rsidRPr="001F2059">
        <w:rPr>
          <w:rFonts w:ascii="Times New Roman" w:hAnsi="Times New Roman"/>
          <w:sz w:val="24"/>
          <w:szCs w:val="24"/>
        </w:rPr>
        <w:t>о</w:t>
      </w:r>
      <w:r w:rsidRPr="001F2059">
        <w:rPr>
          <w:rFonts w:ascii="Times New Roman" w:hAnsi="Times New Roman"/>
          <w:sz w:val="24"/>
          <w:szCs w:val="24"/>
        </w:rPr>
        <w:t>го учета;</w:t>
      </w:r>
    </w:p>
    <w:p w:rsidR="001F2059" w:rsidRPr="001F2059" w:rsidRDefault="001F2059" w:rsidP="001F2059">
      <w:pPr>
        <w:pStyle w:val="a8"/>
        <w:numPr>
          <w:ilvl w:val="0"/>
          <w:numId w:val="16"/>
        </w:numPr>
        <w:spacing w:after="0" w:line="240" w:lineRule="auto"/>
        <w:ind w:left="0" w:firstLine="709"/>
        <w:jc w:val="both"/>
        <w:rPr>
          <w:rFonts w:ascii="Times New Roman" w:hAnsi="Times New Roman"/>
          <w:sz w:val="24"/>
          <w:szCs w:val="24"/>
        </w:rPr>
      </w:pPr>
      <w:r w:rsidRPr="001F2059">
        <w:rPr>
          <w:rFonts w:ascii="Times New Roman" w:hAnsi="Times New Roman"/>
          <w:sz w:val="24"/>
          <w:szCs w:val="24"/>
        </w:rPr>
        <w:t>заполнить схему активного и пассивного счета, схему корреспо</w:t>
      </w:r>
      <w:r w:rsidRPr="001F2059">
        <w:rPr>
          <w:rFonts w:ascii="Times New Roman" w:hAnsi="Times New Roman"/>
          <w:sz w:val="24"/>
          <w:szCs w:val="24"/>
        </w:rPr>
        <w:t>н</w:t>
      </w:r>
      <w:r w:rsidRPr="001F2059">
        <w:rPr>
          <w:rFonts w:ascii="Times New Roman" w:hAnsi="Times New Roman"/>
          <w:sz w:val="24"/>
          <w:szCs w:val="24"/>
        </w:rPr>
        <w:t>денции счетов по активу и пассиву баланса;</w:t>
      </w:r>
    </w:p>
    <w:p w:rsidR="001F2059" w:rsidRPr="001F2059" w:rsidRDefault="001F2059" w:rsidP="001F2059">
      <w:pPr>
        <w:pStyle w:val="a8"/>
        <w:numPr>
          <w:ilvl w:val="0"/>
          <w:numId w:val="16"/>
        </w:numPr>
        <w:spacing w:after="0" w:line="240" w:lineRule="auto"/>
        <w:ind w:left="0" w:firstLine="709"/>
        <w:jc w:val="both"/>
        <w:rPr>
          <w:rFonts w:ascii="Times New Roman" w:hAnsi="Times New Roman"/>
          <w:sz w:val="24"/>
          <w:szCs w:val="24"/>
        </w:rPr>
      </w:pPr>
      <w:r w:rsidRPr="001F2059">
        <w:rPr>
          <w:rFonts w:ascii="Times New Roman" w:hAnsi="Times New Roman"/>
          <w:sz w:val="24"/>
          <w:szCs w:val="24"/>
        </w:rPr>
        <w:t xml:space="preserve">работать с документами бухгалтерской и финансовой отчетности </w:t>
      </w:r>
    </w:p>
    <w:p w:rsidR="00DF4633" w:rsidRPr="006349F6" w:rsidRDefault="00DF4633" w:rsidP="00AC149B">
      <w:pPr>
        <w:pStyle w:val="a8"/>
        <w:numPr>
          <w:ilvl w:val="0"/>
          <w:numId w:val="16"/>
        </w:numPr>
        <w:spacing w:after="0" w:line="240" w:lineRule="auto"/>
        <w:ind w:left="0" w:firstLine="709"/>
        <w:jc w:val="both"/>
        <w:rPr>
          <w:rFonts w:ascii="Times New Roman" w:hAnsi="Times New Roman"/>
          <w:sz w:val="24"/>
          <w:szCs w:val="24"/>
        </w:rPr>
      </w:pPr>
      <w:r w:rsidRPr="006349F6">
        <w:rPr>
          <w:rFonts w:ascii="Times New Roman" w:hAnsi="Times New Roman"/>
          <w:sz w:val="24"/>
          <w:szCs w:val="24"/>
        </w:rPr>
        <w:t>сделать экономическую интерпретацию и рекомендацию для лица, принимающего решения (ЛПР), по принятию решения в условиях неопределенности на основе полученного решения математической задачи;</w:t>
      </w:r>
    </w:p>
    <w:p w:rsidR="00F2137D" w:rsidRPr="004E7D93" w:rsidRDefault="00F2137D" w:rsidP="00F2137D">
      <w:pPr>
        <w:pStyle w:val="a8"/>
        <w:numPr>
          <w:ilvl w:val="0"/>
          <w:numId w:val="16"/>
        </w:numPr>
        <w:spacing w:after="0" w:line="240" w:lineRule="auto"/>
        <w:ind w:left="0" w:firstLine="709"/>
        <w:jc w:val="both"/>
        <w:rPr>
          <w:rFonts w:ascii="Times New Roman" w:hAnsi="Times New Roman"/>
          <w:sz w:val="24"/>
          <w:szCs w:val="24"/>
        </w:rPr>
      </w:pPr>
      <w:r w:rsidRPr="004E7D93">
        <w:rPr>
          <w:rFonts w:ascii="Times New Roman" w:hAnsi="Times New Roman"/>
          <w:sz w:val="24"/>
          <w:szCs w:val="24"/>
        </w:rPr>
        <w:t>действовать в нестандартных ситуациях, нести социальную и этическую ответственность за принятые решения.</w:t>
      </w:r>
    </w:p>
    <w:p w:rsidR="00F2137D" w:rsidRPr="006349F6" w:rsidRDefault="00F2137D" w:rsidP="00F2137D">
      <w:pPr>
        <w:ind w:firstLine="708"/>
        <w:rPr>
          <w:b/>
        </w:rPr>
      </w:pPr>
      <w:r w:rsidRPr="006349F6">
        <w:rPr>
          <w:b/>
        </w:rPr>
        <w:t>Владеть:</w:t>
      </w:r>
    </w:p>
    <w:p w:rsidR="00F2137D" w:rsidRPr="006349F6" w:rsidRDefault="00B70A45" w:rsidP="00F2137D">
      <w:pPr>
        <w:pStyle w:val="a8"/>
        <w:numPr>
          <w:ilvl w:val="0"/>
          <w:numId w:val="17"/>
        </w:numPr>
        <w:spacing w:after="0" w:line="240" w:lineRule="auto"/>
        <w:ind w:left="0" w:firstLine="709"/>
        <w:jc w:val="both"/>
        <w:rPr>
          <w:rFonts w:ascii="Times New Roman" w:hAnsi="Times New Roman"/>
          <w:sz w:val="24"/>
          <w:szCs w:val="24"/>
        </w:rPr>
      </w:pPr>
      <w:r>
        <w:rPr>
          <w:rFonts w:ascii="Times New Roman" w:hAnsi="Times New Roman"/>
          <w:sz w:val="24"/>
          <w:szCs w:val="24"/>
        </w:rPr>
        <w:t>навыками анализа финансовой и бухгалтерской отчетности коммерческого банка</w:t>
      </w:r>
      <w:r w:rsidR="00F2137D" w:rsidRPr="006349F6">
        <w:rPr>
          <w:rFonts w:ascii="Times New Roman" w:hAnsi="Times New Roman"/>
          <w:sz w:val="24"/>
          <w:szCs w:val="24"/>
        </w:rPr>
        <w:t>;</w:t>
      </w:r>
    </w:p>
    <w:p w:rsidR="00F2137D" w:rsidRPr="004E7D93" w:rsidRDefault="00F2137D" w:rsidP="00F2137D">
      <w:pPr>
        <w:pStyle w:val="a8"/>
        <w:numPr>
          <w:ilvl w:val="0"/>
          <w:numId w:val="17"/>
        </w:numPr>
        <w:spacing w:after="0" w:line="240" w:lineRule="auto"/>
        <w:ind w:left="0" w:firstLine="709"/>
        <w:jc w:val="both"/>
        <w:rPr>
          <w:rFonts w:ascii="Times New Roman" w:hAnsi="Times New Roman"/>
          <w:sz w:val="24"/>
          <w:szCs w:val="24"/>
        </w:rPr>
      </w:pPr>
      <w:r w:rsidRPr="004E7D93">
        <w:rPr>
          <w:rFonts w:ascii="Times New Roman" w:hAnsi="Times New Roman"/>
          <w:sz w:val="24"/>
          <w:szCs w:val="24"/>
        </w:rPr>
        <w:t>способностью принятия управленческих решений, базируясь на знании теоретических категории и закономерностей, и нести ответственность за принятые решения.</w:t>
      </w:r>
    </w:p>
    <w:p w:rsidR="00DF4633" w:rsidRPr="00257ED3" w:rsidRDefault="00DF4633" w:rsidP="00DF4633">
      <w:pPr>
        <w:pStyle w:val="11"/>
        <w:spacing w:line="240" w:lineRule="auto"/>
        <w:jc w:val="center"/>
        <w:rPr>
          <w:rStyle w:val="af4"/>
          <w:rFonts w:ascii="Times New Roman" w:hAnsi="Times New Roman"/>
          <w:iCs w:val="0"/>
          <w:sz w:val="16"/>
          <w:szCs w:val="16"/>
        </w:rPr>
      </w:pPr>
    </w:p>
    <w:p w:rsidR="00DF4633" w:rsidRPr="00257ED3" w:rsidRDefault="00DF4633" w:rsidP="00DF4633">
      <w:pPr>
        <w:shd w:val="clear" w:color="auto" w:fill="FFFFFF"/>
        <w:tabs>
          <w:tab w:val="left" w:pos="0"/>
        </w:tabs>
        <w:jc w:val="center"/>
        <w:rPr>
          <w:rStyle w:val="af4"/>
          <w:b/>
          <w:i w:val="0"/>
          <w:iCs w:val="0"/>
        </w:rPr>
      </w:pPr>
      <w:r w:rsidRPr="00257ED3">
        <w:rPr>
          <w:rStyle w:val="af4"/>
          <w:b/>
        </w:rPr>
        <w:t>Задачи для самостоятельной внеаудиторной работы студентов по указанной теме:</w:t>
      </w:r>
    </w:p>
    <w:p w:rsidR="001F2059" w:rsidRDefault="00DF4633" w:rsidP="001F2059">
      <w:pPr>
        <w:shd w:val="clear" w:color="auto" w:fill="FFFFFF"/>
        <w:tabs>
          <w:tab w:val="left" w:pos="0"/>
        </w:tabs>
        <w:ind w:firstLine="709"/>
        <w:rPr>
          <w:rStyle w:val="af4"/>
        </w:rPr>
      </w:pPr>
      <w:r w:rsidRPr="00257ED3">
        <w:rPr>
          <w:rStyle w:val="af4"/>
        </w:rPr>
        <w:t xml:space="preserve">− ознакомится с теоретическим материалом по теме </w:t>
      </w:r>
      <w:proofErr w:type="gramStart"/>
      <w:r w:rsidRPr="00257ED3">
        <w:rPr>
          <w:rStyle w:val="af4"/>
        </w:rPr>
        <w:t>занятий</w:t>
      </w:r>
      <w:proofErr w:type="gramEnd"/>
      <w:r w:rsidRPr="00257ED3">
        <w:rPr>
          <w:rStyle w:val="af4"/>
        </w:rPr>
        <w:t xml:space="preserve"> с использованием рекомендуемой учебной литературой</w:t>
      </w:r>
      <w:r w:rsidR="001F2059">
        <w:rPr>
          <w:rStyle w:val="af4"/>
        </w:rPr>
        <w:t>;</w:t>
      </w:r>
    </w:p>
    <w:p w:rsidR="001F2059" w:rsidRPr="00E46FD5" w:rsidRDefault="001F2059" w:rsidP="001F2059">
      <w:pPr>
        <w:shd w:val="clear" w:color="auto" w:fill="FFFFFF"/>
        <w:tabs>
          <w:tab w:val="left" w:pos="0"/>
        </w:tabs>
        <w:ind w:firstLine="709"/>
        <w:rPr>
          <w:rStyle w:val="af4"/>
          <w:i w:val="0"/>
          <w:iCs w:val="0"/>
        </w:rPr>
      </w:pPr>
      <w:r w:rsidRPr="00E46FD5">
        <w:rPr>
          <w:rStyle w:val="af4"/>
        </w:rPr>
        <w:t>− ответить на вопросы для самоконтроля:</w:t>
      </w:r>
    </w:p>
    <w:p w:rsidR="001F2059" w:rsidRPr="001B7329" w:rsidRDefault="001F2059" w:rsidP="001F2059">
      <w:pPr>
        <w:ind w:left="720"/>
        <w:jc w:val="both"/>
      </w:pPr>
      <w:r>
        <w:t>1. О</w:t>
      </w:r>
      <w:r w:rsidRPr="001B7329">
        <w:rPr>
          <w:rFonts w:hint="eastAsia"/>
        </w:rPr>
        <w:t>тличительные</w:t>
      </w:r>
      <w:r w:rsidRPr="001B7329">
        <w:t xml:space="preserve"> </w:t>
      </w:r>
      <w:r w:rsidRPr="001B7329">
        <w:rPr>
          <w:rFonts w:hint="eastAsia"/>
        </w:rPr>
        <w:t>черты</w:t>
      </w:r>
      <w:r w:rsidRPr="001B7329">
        <w:t xml:space="preserve"> </w:t>
      </w:r>
      <w:r w:rsidRPr="001B7329">
        <w:rPr>
          <w:rFonts w:hint="eastAsia"/>
        </w:rPr>
        <w:t>бухгалтерского</w:t>
      </w:r>
      <w:r w:rsidRPr="001B7329">
        <w:t xml:space="preserve"> </w:t>
      </w:r>
      <w:r w:rsidRPr="001B7329">
        <w:rPr>
          <w:rFonts w:hint="eastAsia"/>
        </w:rPr>
        <w:t>учета</w:t>
      </w:r>
      <w:r w:rsidRPr="001B7329">
        <w:t xml:space="preserve"> </w:t>
      </w:r>
      <w:r w:rsidRPr="001B7329">
        <w:rPr>
          <w:rFonts w:hint="eastAsia"/>
        </w:rPr>
        <w:t>в</w:t>
      </w:r>
      <w:r w:rsidRPr="001B7329">
        <w:t xml:space="preserve"> </w:t>
      </w:r>
      <w:r w:rsidRPr="001B7329">
        <w:rPr>
          <w:rFonts w:hint="eastAsia"/>
        </w:rPr>
        <w:t>банках</w:t>
      </w:r>
      <w:r w:rsidRPr="001B7329">
        <w:t>;</w:t>
      </w:r>
    </w:p>
    <w:p w:rsidR="001F2059" w:rsidRPr="001B7329" w:rsidRDefault="001F2059" w:rsidP="001F2059">
      <w:pPr>
        <w:ind w:left="720"/>
        <w:jc w:val="both"/>
      </w:pPr>
      <w:r>
        <w:t>2. Ч</w:t>
      </w:r>
      <w:r w:rsidRPr="001B7329">
        <w:rPr>
          <w:rFonts w:hint="eastAsia"/>
        </w:rPr>
        <w:t>то</w:t>
      </w:r>
      <w:r w:rsidRPr="001B7329">
        <w:t xml:space="preserve"> </w:t>
      </w:r>
      <w:r w:rsidRPr="001B7329">
        <w:rPr>
          <w:rFonts w:hint="eastAsia"/>
        </w:rPr>
        <w:t>собой</w:t>
      </w:r>
      <w:r w:rsidRPr="001B7329">
        <w:t xml:space="preserve"> </w:t>
      </w:r>
      <w:r w:rsidRPr="001B7329">
        <w:rPr>
          <w:rFonts w:hint="eastAsia"/>
        </w:rPr>
        <w:t>представляет</w:t>
      </w:r>
      <w:r w:rsidRPr="001B7329">
        <w:t xml:space="preserve"> </w:t>
      </w:r>
      <w:r w:rsidRPr="001B7329">
        <w:rPr>
          <w:rFonts w:hint="eastAsia"/>
        </w:rPr>
        <w:t>баланс</w:t>
      </w:r>
      <w:r w:rsidRPr="001B7329">
        <w:t xml:space="preserve"> </w:t>
      </w:r>
      <w:r w:rsidRPr="001B7329">
        <w:rPr>
          <w:rFonts w:hint="eastAsia"/>
        </w:rPr>
        <w:t>коммерческого</w:t>
      </w:r>
      <w:r w:rsidRPr="001B7329">
        <w:t xml:space="preserve"> </w:t>
      </w:r>
      <w:r w:rsidRPr="001B7329">
        <w:rPr>
          <w:rFonts w:hint="eastAsia"/>
        </w:rPr>
        <w:t>банка</w:t>
      </w:r>
      <w:r w:rsidRPr="001B7329">
        <w:t xml:space="preserve">, </w:t>
      </w:r>
      <w:r w:rsidRPr="001B7329">
        <w:rPr>
          <w:rFonts w:hint="eastAsia"/>
        </w:rPr>
        <w:t>каково</w:t>
      </w:r>
      <w:r w:rsidRPr="001B7329">
        <w:t xml:space="preserve"> </w:t>
      </w:r>
      <w:r w:rsidRPr="001B7329">
        <w:rPr>
          <w:rFonts w:hint="eastAsia"/>
        </w:rPr>
        <w:t>его</w:t>
      </w:r>
    </w:p>
    <w:p w:rsidR="001F2059" w:rsidRPr="001B7329" w:rsidRDefault="001F2059" w:rsidP="001F2059">
      <w:pPr>
        <w:ind w:left="720"/>
        <w:jc w:val="both"/>
      </w:pPr>
      <w:r w:rsidRPr="001B7329">
        <w:rPr>
          <w:rFonts w:hint="eastAsia"/>
        </w:rPr>
        <w:t>назначение</w:t>
      </w:r>
      <w:r w:rsidRPr="001B7329">
        <w:t xml:space="preserve"> </w:t>
      </w:r>
      <w:r w:rsidRPr="001B7329">
        <w:rPr>
          <w:rFonts w:hint="eastAsia"/>
        </w:rPr>
        <w:t>и</w:t>
      </w:r>
      <w:r w:rsidRPr="001B7329">
        <w:t xml:space="preserve"> </w:t>
      </w:r>
      <w:r w:rsidRPr="001B7329">
        <w:rPr>
          <w:rFonts w:hint="eastAsia"/>
        </w:rPr>
        <w:t>структура</w:t>
      </w:r>
      <w:r w:rsidRPr="001B7329">
        <w:t>;</w:t>
      </w:r>
    </w:p>
    <w:p w:rsidR="001F2059" w:rsidRPr="001B7329" w:rsidRDefault="001F2059" w:rsidP="001F2059">
      <w:pPr>
        <w:ind w:left="720"/>
        <w:jc w:val="both"/>
      </w:pPr>
      <w:r>
        <w:t>3. О</w:t>
      </w:r>
      <w:r w:rsidRPr="001B7329">
        <w:rPr>
          <w:rFonts w:hint="eastAsia"/>
        </w:rPr>
        <w:t>бщие</w:t>
      </w:r>
      <w:r w:rsidRPr="001B7329">
        <w:t xml:space="preserve"> </w:t>
      </w:r>
      <w:r w:rsidRPr="001B7329">
        <w:rPr>
          <w:rFonts w:hint="eastAsia"/>
        </w:rPr>
        <w:t>особенности</w:t>
      </w:r>
      <w:r w:rsidRPr="001B7329">
        <w:t xml:space="preserve"> </w:t>
      </w:r>
      <w:r w:rsidRPr="001B7329">
        <w:rPr>
          <w:rFonts w:hint="eastAsia"/>
        </w:rPr>
        <w:t>счетов</w:t>
      </w:r>
      <w:r w:rsidRPr="001B7329">
        <w:t xml:space="preserve"> </w:t>
      </w:r>
      <w:r w:rsidRPr="001B7329">
        <w:rPr>
          <w:rFonts w:hint="eastAsia"/>
        </w:rPr>
        <w:t>бухгалтерского</w:t>
      </w:r>
      <w:r w:rsidRPr="001B7329">
        <w:t xml:space="preserve"> </w:t>
      </w:r>
      <w:r w:rsidRPr="001B7329">
        <w:rPr>
          <w:rFonts w:hint="eastAsia"/>
        </w:rPr>
        <w:t>учета</w:t>
      </w:r>
      <w:r w:rsidRPr="001B7329">
        <w:t xml:space="preserve"> </w:t>
      </w:r>
      <w:r w:rsidRPr="001B7329">
        <w:rPr>
          <w:rFonts w:hint="eastAsia"/>
        </w:rPr>
        <w:t>в</w:t>
      </w:r>
      <w:r w:rsidRPr="001B7329">
        <w:t xml:space="preserve"> </w:t>
      </w:r>
      <w:r w:rsidRPr="001B7329">
        <w:rPr>
          <w:rFonts w:hint="eastAsia"/>
        </w:rPr>
        <w:t>банке</w:t>
      </w:r>
      <w:r w:rsidRPr="001B7329">
        <w:t>;</w:t>
      </w:r>
    </w:p>
    <w:p w:rsidR="001F2059" w:rsidRPr="001B7329" w:rsidRDefault="001F2059" w:rsidP="001F2059">
      <w:pPr>
        <w:ind w:left="720"/>
        <w:jc w:val="both"/>
      </w:pPr>
      <w:r>
        <w:t>4. О</w:t>
      </w:r>
      <w:r w:rsidRPr="001B7329">
        <w:rPr>
          <w:rFonts w:hint="eastAsia"/>
        </w:rPr>
        <w:t>сновное</w:t>
      </w:r>
      <w:r w:rsidRPr="001B7329">
        <w:t xml:space="preserve"> </w:t>
      </w:r>
      <w:r w:rsidRPr="001B7329">
        <w:rPr>
          <w:rFonts w:hint="eastAsia"/>
        </w:rPr>
        <w:t>отличие</w:t>
      </w:r>
      <w:r w:rsidRPr="001B7329">
        <w:t xml:space="preserve"> </w:t>
      </w:r>
      <w:r w:rsidRPr="001B7329">
        <w:rPr>
          <w:rFonts w:hint="eastAsia"/>
        </w:rPr>
        <w:t>отечественных</w:t>
      </w:r>
      <w:r w:rsidRPr="001B7329">
        <w:t xml:space="preserve"> </w:t>
      </w:r>
      <w:r w:rsidRPr="001B7329">
        <w:rPr>
          <w:rFonts w:hint="eastAsia"/>
        </w:rPr>
        <w:t>правил</w:t>
      </w:r>
      <w:r w:rsidRPr="001B7329">
        <w:t xml:space="preserve"> </w:t>
      </w:r>
      <w:r w:rsidRPr="001B7329">
        <w:rPr>
          <w:rFonts w:hint="eastAsia"/>
        </w:rPr>
        <w:t>учета</w:t>
      </w:r>
      <w:r w:rsidRPr="001B7329">
        <w:t xml:space="preserve"> </w:t>
      </w:r>
      <w:r w:rsidRPr="001B7329">
        <w:rPr>
          <w:rFonts w:hint="eastAsia"/>
        </w:rPr>
        <w:t>от</w:t>
      </w:r>
      <w:r w:rsidRPr="001B7329">
        <w:t xml:space="preserve"> </w:t>
      </w:r>
      <w:r w:rsidRPr="001B7329">
        <w:rPr>
          <w:rFonts w:hint="eastAsia"/>
        </w:rPr>
        <w:t>международной</w:t>
      </w:r>
      <w:r w:rsidRPr="001B7329">
        <w:t xml:space="preserve"> </w:t>
      </w:r>
      <w:r w:rsidRPr="001B7329">
        <w:rPr>
          <w:rFonts w:hint="eastAsia"/>
        </w:rPr>
        <w:t>практики</w:t>
      </w:r>
      <w:r w:rsidRPr="001B7329">
        <w:t>;</w:t>
      </w:r>
    </w:p>
    <w:p w:rsidR="001F2059" w:rsidRPr="001B7329" w:rsidRDefault="001F2059" w:rsidP="001F2059">
      <w:pPr>
        <w:ind w:left="720"/>
        <w:jc w:val="both"/>
      </w:pPr>
      <w:r>
        <w:t>5. Ч</w:t>
      </w:r>
      <w:r w:rsidRPr="001B7329">
        <w:rPr>
          <w:rFonts w:hint="eastAsia"/>
        </w:rPr>
        <w:t>то</w:t>
      </w:r>
      <w:r w:rsidRPr="001B7329">
        <w:t xml:space="preserve"> </w:t>
      </w:r>
      <w:r w:rsidRPr="001B7329">
        <w:rPr>
          <w:rFonts w:hint="eastAsia"/>
        </w:rPr>
        <w:t>такое</w:t>
      </w:r>
      <w:r w:rsidRPr="001B7329">
        <w:t xml:space="preserve"> </w:t>
      </w:r>
      <w:r w:rsidRPr="001B7329">
        <w:rPr>
          <w:rFonts w:hint="eastAsia"/>
        </w:rPr>
        <w:t>Международные</w:t>
      </w:r>
      <w:r w:rsidRPr="001B7329">
        <w:t xml:space="preserve"> </w:t>
      </w:r>
      <w:r w:rsidRPr="001B7329">
        <w:rPr>
          <w:rFonts w:hint="eastAsia"/>
        </w:rPr>
        <w:t>стандарты</w:t>
      </w:r>
      <w:r w:rsidRPr="001B7329">
        <w:t xml:space="preserve"> </w:t>
      </w:r>
      <w:r w:rsidRPr="001B7329">
        <w:rPr>
          <w:rFonts w:hint="eastAsia"/>
        </w:rPr>
        <w:t>финансовой</w:t>
      </w:r>
      <w:r w:rsidRPr="001B7329">
        <w:t xml:space="preserve"> </w:t>
      </w:r>
      <w:r w:rsidRPr="001B7329">
        <w:rPr>
          <w:rFonts w:hint="eastAsia"/>
        </w:rPr>
        <w:t>отчетности</w:t>
      </w:r>
      <w:r w:rsidRPr="001B7329">
        <w:t xml:space="preserve"> (</w:t>
      </w:r>
      <w:r w:rsidRPr="001B7329">
        <w:rPr>
          <w:rFonts w:hint="eastAsia"/>
        </w:rPr>
        <w:t>МСФО</w:t>
      </w:r>
      <w:r w:rsidRPr="001B7329">
        <w:t xml:space="preserve">) </w:t>
      </w:r>
      <w:r w:rsidRPr="001B7329">
        <w:rPr>
          <w:rFonts w:hint="eastAsia"/>
        </w:rPr>
        <w:t>и</w:t>
      </w:r>
      <w:r w:rsidRPr="001B7329">
        <w:t xml:space="preserve"> </w:t>
      </w:r>
      <w:r w:rsidRPr="001B7329">
        <w:rPr>
          <w:rFonts w:hint="eastAsia"/>
        </w:rPr>
        <w:t>чем</w:t>
      </w:r>
      <w:r w:rsidRPr="001B7329">
        <w:t xml:space="preserve"> </w:t>
      </w:r>
      <w:r w:rsidRPr="001B7329">
        <w:rPr>
          <w:rFonts w:hint="eastAsia"/>
        </w:rPr>
        <w:t>вызвана</w:t>
      </w:r>
      <w:r w:rsidRPr="001B7329">
        <w:t xml:space="preserve"> </w:t>
      </w:r>
      <w:r w:rsidRPr="001B7329">
        <w:rPr>
          <w:rFonts w:hint="eastAsia"/>
        </w:rPr>
        <w:t>необходимость</w:t>
      </w:r>
      <w:r w:rsidRPr="001B7329">
        <w:t xml:space="preserve"> </w:t>
      </w:r>
      <w:r w:rsidRPr="001B7329">
        <w:rPr>
          <w:rFonts w:hint="eastAsia"/>
        </w:rPr>
        <w:t>перехода</w:t>
      </w:r>
      <w:r w:rsidRPr="001B7329">
        <w:t xml:space="preserve"> </w:t>
      </w:r>
      <w:proofErr w:type="gramStart"/>
      <w:r w:rsidRPr="001B7329">
        <w:rPr>
          <w:rFonts w:hint="eastAsia"/>
        </w:rPr>
        <w:t>КО</w:t>
      </w:r>
      <w:proofErr w:type="gramEnd"/>
      <w:r w:rsidRPr="001B7329">
        <w:t xml:space="preserve"> </w:t>
      </w:r>
      <w:r w:rsidRPr="001B7329">
        <w:rPr>
          <w:rFonts w:hint="eastAsia"/>
        </w:rPr>
        <w:t>Ро</w:t>
      </w:r>
      <w:r w:rsidRPr="001B7329">
        <w:rPr>
          <w:rFonts w:hint="eastAsia"/>
        </w:rPr>
        <w:t>с</w:t>
      </w:r>
      <w:r w:rsidRPr="001B7329">
        <w:rPr>
          <w:rFonts w:hint="eastAsia"/>
        </w:rPr>
        <w:t>сии</w:t>
      </w:r>
      <w:r w:rsidRPr="001B7329">
        <w:t xml:space="preserve"> </w:t>
      </w:r>
      <w:r w:rsidRPr="001B7329">
        <w:rPr>
          <w:rFonts w:hint="eastAsia"/>
        </w:rPr>
        <w:t>на</w:t>
      </w:r>
      <w:r w:rsidRPr="001B7329">
        <w:t xml:space="preserve"> </w:t>
      </w:r>
      <w:r w:rsidRPr="001B7329">
        <w:rPr>
          <w:rFonts w:hint="eastAsia"/>
        </w:rPr>
        <w:t>МСФО</w:t>
      </w:r>
      <w:r w:rsidRPr="001B7329">
        <w:t>;</w:t>
      </w:r>
    </w:p>
    <w:p w:rsidR="001F2059" w:rsidRDefault="001F2059" w:rsidP="00DF4633">
      <w:pPr>
        <w:shd w:val="clear" w:color="auto" w:fill="FFFFFF"/>
        <w:tabs>
          <w:tab w:val="left" w:pos="0"/>
        </w:tabs>
        <w:ind w:firstLine="709"/>
        <w:rPr>
          <w:rStyle w:val="af4"/>
          <w:i w:val="0"/>
          <w:iCs w:val="0"/>
        </w:rPr>
      </w:pPr>
    </w:p>
    <w:p w:rsidR="001F2059" w:rsidRDefault="001F2059" w:rsidP="00DF4633">
      <w:pPr>
        <w:shd w:val="clear" w:color="auto" w:fill="FFFFFF"/>
        <w:tabs>
          <w:tab w:val="left" w:pos="0"/>
        </w:tabs>
        <w:ind w:firstLine="709"/>
        <w:rPr>
          <w:rStyle w:val="af4"/>
          <w:i w:val="0"/>
          <w:iCs w:val="0"/>
        </w:rPr>
      </w:pPr>
    </w:p>
    <w:p w:rsidR="001F2059" w:rsidRDefault="001F2059" w:rsidP="00DF4633">
      <w:pPr>
        <w:shd w:val="clear" w:color="auto" w:fill="FFFFFF"/>
        <w:tabs>
          <w:tab w:val="left" w:pos="0"/>
        </w:tabs>
        <w:ind w:firstLine="709"/>
        <w:rPr>
          <w:rStyle w:val="af4"/>
          <w:i w:val="0"/>
          <w:iCs w:val="0"/>
        </w:rPr>
      </w:pPr>
    </w:p>
    <w:p w:rsidR="001F2059" w:rsidRDefault="001F2059" w:rsidP="00DF4633">
      <w:pPr>
        <w:shd w:val="clear" w:color="auto" w:fill="FFFFFF"/>
        <w:tabs>
          <w:tab w:val="left" w:pos="0"/>
        </w:tabs>
        <w:ind w:firstLine="709"/>
        <w:rPr>
          <w:rStyle w:val="af4"/>
          <w:i w:val="0"/>
          <w:iCs w:val="0"/>
        </w:rPr>
      </w:pPr>
    </w:p>
    <w:p w:rsidR="001F2059" w:rsidRPr="00257ED3" w:rsidRDefault="001F2059" w:rsidP="00DF4633">
      <w:pPr>
        <w:shd w:val="clear" w:color="auto" w:fill="FFFFFF"/>
        <w:tabs>
          <w:tab w:val="left" w:pos="0"/>
        </w:tabs>
        <w:ind w:firstLine="709"/>
        <w:rPr>
          <w:rStyle w:val="af4"/>
          <w:i w:val="0"/>
          <w:iCs w:val="0"/>
        </w:rPr>
      </w:pPr>
    </w:p>
    <w:p w:rsidR="00B70A45" w:rsidRPr="00B70A45" w:rsidRDefault="00B70A45" w:rsidP="00F2137D">
      <w:pPr>
        <w:shd w:val="clear" w:color="auto" w:fill="FFFFFF"/>
        <w:ind w:firstLine="671"/>
        <w:jc w:val="both"/>
        <w:rPr>
          <w:b/>
        </w:rPr>
      </w:pPr>
      <w:r w:rsidRPr="00B70A45">
        <w:rPr>
          <w:b/>
        </w:rPr>
        <w:lastRenderedPageBreak/>
        <w:t>Задания</w:t>
      </w:r>
    </w:p>
    <w:p w:rsidR="00F2137D" w:rsidRPr="00B70A45" w:rsidRDefault="00F2137D" w:rsidP="00F2137D">
      <w:pPr>
        <w:shd w:val="clear" w:color="auto" w:fill="FFFFFF"/>
        <w:ind w:firstLine="671"/>
        <w:jc w:val="both"/>
      </w:pPr>
      <w:r w:rsidRPr="00F2137D">
        <w:t>По данным форм бухгалтерской отчетности провести анализ финансового состояния ко</w:t>
      </w:r>
      <w:r w:rsidRPr="00F2137D">
        <w:t>м</w:t>
      </w:r>
      <w:r w:rsidRPr="00F2137D">
        <w:t>мерческого банка</w:t>
      </w:r>
    </w:p>
    <w:p w:rsidR="00F2137D" w:rsidRPr="00B70A45" w:rsidRDefault="00F2137D" w:rsidP="00F2137D">
      <w:pPr>
        <w:shd w:val="clear" w:color="auto" w:fill="FFFFFF"/>
        <w:ind w:firstLine="671"/>
        <w:jc w:val="both"/>
      </w:pPr>
    </w:p>
    <w:tbl>
      <w:tblPr>
        <w:tblW w:w="4775"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5530"/>
        <w:gridCol w:w="1148"/>
        <w:gridCol w:w="1868"/>
      </w:tblGrid>
      <w:tr w:rsidR="00F2137D" w:rsidRPr="00517790" w:rsidTr="007D6728">
        <w:trPr>
          <w:tblHeader/>
          <w:jc w:val="right"/>
        </w:trPr>
        <w:tc>
          <w:tcPr>
            <w:tcW w:w="325" w:type="pct"/>
            <w:vAlign w:val="center"/>
          </w:tcPr>
          <w:p w:rsidR="00F2137D" w:rsidRPr="004046B0" w:rsidRDefault="00F2137D" w:rsidP="00F2137D">
            <w:pPr>
              <w:rPr>
                <w:sz w:val="20"/>
                <w:szCs w:val="20"/>
              </w:rPr>
            </w:pPr>
            <w:r w:rsidRPr="004046B0">
              <w:rPr>
                <w:sz w:val="20"/>
                <w:szCs w:val="20"/>
              </w:rPr>
              <w:t xml:space="preserve">№ </w:t>
            </w:r>
            <w:proofErr w:type="spellStart"/>
            <w:proofErr w:type="gramStart"/>
            <w:r w:rsidRPr="004046B0">
              <w:rPr>
                <w:sz w:val="20"/>
                <w:szCs w:val="20"/>
              </w:rPr>
              <w:t>п</w:t>
            </w:r>
            <w:proofErr w:type="spellEnd"/>
            <w:proofErr w:type="gramEnd"/>
            <w:r w:rsidRPr="004046B0">
              <w:rPr>
                <w:sz w:val="20"/>
                <w:szCs w:val="20"/>
              </w:rPr>
              <w:t>/</w:t>
            </w:r>
            <w:proofErr w:type="spellStart"/>
            <w:r w:rsidRPr="004046B0">
              <w:rPr>
                <w:sz w:val="20"/>
                <w:szCs w:val="20"/>
              </w:rPr>
              <w:t>п</w:t>
            </w:r>
            <w:proofErr w:type="spellEnd"/>
          </w:p>
        </w:tc>
        <w:tc>
          <w:tcPr>
            <w:tcW w:w="3025" w:type="pct"/>
            <w:vAlign w:val="center"/>
          </w:tcPr>
          <w:p w:rsidR="00F2137D" w:rsidRPr="004046B0" w:rsidRDefault="00F2137D" w:rsidP="007D6728">
            <w:pPr>
              <w:jc w:val="center"/>
              <w:rPr>
                <w:sz w:val="20"/>
                <w:szCs w:val="20"/>
              </w:rPr>
            </w:pPr>
            <w:r w:rsidRPr="004046B0">
              <w:rPr>
                <w:sz w:val="20"/>
                <w:szCs w:val="20"/>
              </w:rPr>
              <w:t>Наименование статьи</w:t>
            </w:r>
          </w:p>
        </w:tc>
        <w:tc>
          <w:tcPr>
            <w:tcW w:w="628" w:type="pct"/>
            <w:vAlign w:val="center"/>
          </w:tcPr>
          <w:p w:rsidR="00F2137D" w:rsidRPr="004046B0" w:rsidRDefault="00F2137D" w:rsidP="007D6728">
            <w:pPr>
              <w:jc w:val="center"/>
              <w:rPr>
                <w:sz w:val="20"/>
                <w:szCs w:val="20"/>
              </w:rPr>
            </w:pPr>
            <w:r w:rsidRPr="004046B0">
              <w:rPr>
                <w:sz w:val="20"/>
                <w:szCs w:val="20"/>
              </w:rPr>
              <w:t>Да</w:t>
            </w:r>
            <w:r w:rsidRPr="004046B0">
              <w:rPr>
                <w:sz w:val="20"/>
                <w:szCs w:val="20"/>
              </w:rPr>
              <w:t>н</w:t>
            </w:r>
            <w:r w:rsidRPr="004046B0">
              <w:rPr>
                <w:sz w:val="20"/>
                <w:szCs w:val="20"/>
              </w:rPr>
              <w:t>ные на отче</w:t>
            </w:r>
            <w:r w:rsidRPr="004046B0">
              <w:rPr>
                <w:sz w:val="20"/>
                <w:szCs w:val="20"/>
              </w:rPr>
              <w:t>т</w:t>
            </w:r>
            <w:r w:rsidRPr="004046B0">
              <w:rPr>
                <w:sz w:val="20"/>
                <w:szCs w:val="20"/>
              </w:rPr>
              <w:t>ную дату</w:t>
            </w:r>
          </w:p>
        </w:tc>
        <w:tc>
          <w:tcPr>
            <w:tcW w:w="1022" w:type="pct"/>
            <w:vAlign w:val="center"/>
          </w:tcPr>
          <w:p w:rsidR="00F2137D" w:rsidRPr="004046B0" w:rsidRDefault="00F2137D" w:rsidP="007D6728">
            <w:pPr>
              <w:jc w:val="center"/>
              <w:rPr>
                <w:sz w:val="20"/>
                <w:szCs w:val="20"/>
              </w:rPr>
            </w:pPr>
            <w:r w:rsidRPr="004046B0">
              <w:rPr>
                <w:sz w:val="20"/>
                <w:szCs w:val="20"/>
              </w:rPr>
              <w:t>Данные на соотве</w:t>
            </w:r>
            <w:r w:rsidRPr="004046B0">
              <w:rPr>
                <w:sz w:val="20"/>
                <w:szCs w:val="20"/>
              </w:rPr>
              <w:t>т</w:t>
            </w:r>
            <w:r w:rsidRPr="004046B0">
              <w:rPr>
                <w:sz w:val="20"/>
                <w:szCs w:val="20"/>
              </w:rPr>
              <w:t>ствующую отчетную дату пр</w:t>
            </w:r>
            <w:r w:rsidRPr="004046B0">
              <w:rPr>
                <w:sz w:val="20"/>
                <w:szCs w:val="20"/>
              </w:rPr>
              <w:t>о</w:t>
            </w:r>
            <w:r w:rsidRPr="004046B0">
              <w:rPr>
                <w:sz w:val="20"/>
                <w:szCs w:val="20"/>
              </w:rPr>
              <w:t>шлого года</w:t>
            </w:r>
          </w:p>
        </w:tc>
      </w:tr>
      <w:tr w:rsidR="00F2137D" w:rsidRPr="00517790" w:rsidTr="007D6728">
        <w:trPr>
          <w:jc w:val="right"/>
        </w:trPr>
        <w:tc>
          <w:tcPr>
            <w:tcW w:w="325" w:type="pct"/>
            <w:vAlign w:val="center"/>
          </w:tcPr>
          <w:p w:rsidR="00F2137D" w:rsidRPr="00517790" w:rsidRDefault="00F2137D" w:rsidP="007D6728">
            <w:pPr>
              <w:jc w:val="both"/>
              <w:rPr>
                <w:b/>
                <w:sz w:val="20"/>
                <w:szCs w:val="20"/>
              </w:rPr>
            </w:pPr>
            <w:r w:rsidRPr="00517790">
              <w:rPr>
                <w:b/>
                <w:sz w:val="20"/>
                <w:szCs w:val="20"/>
              </w:rPr>
              <w:t>1.</w:t>
            </w:r>
          </w:p>
        </w:tc>
        <w:tc>
          <w:tcPr>
            <w:tcW w:w="3025" w:type="pct"/>
            <w:vAlign w:val="center"/>
          </w:tcPr>
          <w:p w:rsidR="00F2137D" w:rsidRPr="00517790" w:rsidRDefault="00F2137D" w:rsidP="007D6728">
            <w:pPr>
              <w:jc w:val="both"/>
              <w:rPr>
                <w:b/>
                <w:sz w:val="20"/>
                <w:szCs w:val="20"/>
              </w:rPr>
            </w:pPr>
            <w:r w:rsidRPr="00517790">
              <w:rPr>
                <w:b/>
                <w:sz w:val="20"/>
                <w:szCs w:val="20"/>
              </w:rPr>
              <w:t>Активы</w:t>
            </w:r>
          </w:p>
        </w:tc>
        <w:tc>
          <w:tcPr>
            <w:tcW w:w="628" w:type="pct"/>
            <w:vAlign w:val="center"/>
          </w:tcPr>
          <w:p w:rsidR="00F2137D" w:rsidRPr="00517790" w:rsidRDefault="00F2137D" w:rsidP="007D6728">
            <w:pPr>
              <w:jc w:val="center"/>
              <w:rPr>
                <w:sz w:val="20"/>
                <w:szCs w:val="20"/>
              </w:rPr>
            </w:pPr>
          </w:p>
        </w:tc>
        <w:tc>
          <w:tcPr>
            <w:tcW w:w="1022" w:type="pct"/>
            <w:vAlign w:val="center"/>
          </w:tcPr>
          <w:p w:rsidR="00F2137D" w:rsidRPr="00517790" w:rsidRDefault="00F2137D" w:rsidP="007D6728">
            <w:pPr>
              <w:jc w:val="center"/>
              <w:rPr>
                <w:sz w:val="20"/>
                <w:szCs w:val="20"/>
              </w:rPr>
            </w:pPr>
          </w:p>
        </w:tc>
      </w:tr>
      <w:tr w:rsidR="00F2137D" w:rsidRPr="00517790" w:rsidTr="007D6728">
        <w:trPr>
          <w:jc w:val="right"/>
        </w:trPr>
        <w:tc>
          <w:tcPr>
            <w:tcW w:w="325" w:type="pct"/>
            <w:vAlign w:val="center"/>
          </w:tcPr>
          <w:p w:rsidR="00F2137D" w:rsidRPr="00517790" w:rsidRDefault="00F2137D" w:rsidP="007D6728">
            <w:pPr>
              <w:jc w:val="both"/>
              <w:rPr>
                <w:sz w:val="20"/>
                <w:szCs w:val="20"/>
              </w:rPr>
            </w:pPr>
            <w:r w:rsidRPr="00517790">
              <w:rPr>
                <w:sz w:val="20"/>
                <w:szCs w:val="20"/>
              </w:rPr>
              <w:t>1.</w:t>
            </w:r>
          </w:p>
        </w:tc>
        <w:tc>
          <w:tcPr>
            <w:tcW w:w="3025" w:type="pct"/>
            <w:vAlign w:val="center"/>
          </w:tcPr>
          <w:p w:rsidR="00F2137D" w:rsidRPr="00517790" w:rsidRDefault="00F2137D" w:rsidP="007D6728">
            <w:pPr>
              <w:jc w:val="both"/>
              <w:rPr>
                <w:sz w:val="20"/>
                <w:szCs w:val="20"/>
              </w:rPr>
            </w:pPr>
            <w:r w:rsidRPr="00517790">
              <w:rPr>
                <w:sz w:val="20"/>
                <w:szCs w:val="20"/>
              </w:rPr>
              <w:t>Денежные средства</w:t>
            </w:r>
          </w:p>
        </w:tc>
        <w:tc>
          <w:tcPr>
            <w:tcW w:w="628" w:type="pct"/>
            <w:vAlign w:val="center"/>
          </w:tcPr>
          <w:p w:rsidR="00F2137D" w:rsidRPr="00517790" w:rsidRDefault="00F2137D" w:rsidP="007D6728">
            <w:pPr>
              <w:jc w:val="center"/>
              <w:rPr>
                <w:sz w:val="20"/>
                <w:szCs w:val="20"/>
              </w:rPr>
            </w:pPr>
            <w:r w:rsidRPr="00517790">
              <w:rPr>
                <w:sz w:val="20"/>
                <w:szCs w:val="20"/>
              </w:rPr>
              <w:t>1 638 744</w:t>
            </w:r>
          </w:p>
        </w:tc>
        <w:tc>
          <w:tcPr>
            <w:tcW w:w="1022" w:type="pct"/>
            <w:vAlign w:val="center"/>
          </w:tcPr>
          <w:p w:rsidR="00F2137D" w:rsidRPr="00517790" w:rsidRDefault="00F2137D" w:rsidP="007D6728">
            <w:pPr>
              <w:jc w:val="center"/>
              <w:rPr>
                <w:sz w:val="20"/>
                <w:szCs w:val="20"/>
              </w:rPr>
            </w:pPr>
            <w:r w:rsidRPr="00517790">
              <w:rPr>
                <w:sz w:val="20"/>
                <w:szCs w:val="20"/>
              </w:rPr>
              <w:t>1 350 166</w:t>
            </w:r>
          </w:p>
        </w:tc>
      </w:tr>
      <w:tr w:rsidR="00F2137D" w:rsidRPr="00517790" w:rsidTr="007D6728">
        <w:trPr>
          <w:jc w:val="right"/>
        </w:trPr>
        <w:tc>
          <w:tcPr>
            <w:tcW w:w="325" w:type="pct"/>
            <w:vAlign w:val="center"/>
          </w:tcPr>
          <w:p w:rsidR="00F2137D" w:rsidRPr="00517790" w:rsidRDefault="00F2137D" w:rsidP="007D6728">
            <w:pPr>
              <w:jc w:val="both"/>
              <w:rPr>
                <w:sz w:val="20"/>
                <w:szCs w:val="20"/>
              </w:rPr>
            </w:pPr>
            <w:r w:rsidRPr="00517790">
              <w:rPr>
                <w:sz w:val="20"/>
                <w:szCs w:val="20"/>
              </w:rPr>
              <w:t>2.</w:t>
            </w:r>
          </w:p>
        </w:tc>
        <w:tc>
          <w:tcPr>
            <w:tcW w:w="3025" w:type="pct"/>
            <w:vAlign w:val="center"/>
          </w:tcPr>
          <w:p w:rsidR="00F2137D" w:rsidRPr="00517790" w:rsidRDefault="00F2137D" w:rsidP="007D6728">
            <w:pPr>
              <w:jc w:val="both"/>
              <w:rPr>
                <w:sz w:val="20"/>
                <w:szCs w:val="20"/>
              </w:rPr>
            </w:pPr>
            <w:r w:rsidRPr="00517790">
              <w:rPr>
                <w:sz w:val="20"/>
                <w:szCs w:val="20"/>
              </w:rPr>
              <w:t>Средства кредитных организаций в Центральном банке Ро</w:t>
            </w:r>
            <w:r w:rsidRPr="00517790">
              <w:rPr>
                <w:sz w:val="20"/>
                <w:szCs w:val="20"/>
              </w:rPr>
              <w:t>с</w:t>
            </w:r>
            <w:r w:rsidRPr="00517790">
              <w:rPr>
                <w:sz w:val="20"/>
                <w:szCs w:val="20"/>
              </w:rPr>
              <w:t>сийской Федерации</w:t>
            </w:r>
          </w:p>
        </w:tc>
        <w:tc>
          <w:tcPr>
            <w:tcW w:w="628" w:type="pct"/>
            <w:vAlign w:val="center"/>
          </w:tcPr>
          <w:p w:rsidR="00F2137D" w:rsidRPr="00517790" w:rsidRDefault="00F2137D" w:rsidP="007D6728">
            <w:pPr>
              <w:jc w:val="center"/>
              <w:rPr>
                <w:sz w:val="20"/>
                <w:szCs w:val="20"/>
              </w:rPr>
            </w:pPr>
            <w:r w:rsidRPr="00517790">
              <w:rPr>
                <w:sz w:val="20"/>
                <w:szCs w:val="20"/>
              </w:rPr>
              <w:t>1 713 194</w:t>
            </w:r>
          </w:p>
        </w:tc>
        <w:tc>
          <w:tcPr>
            <w:tcW w:w="1022" w:type="pct"/>
            <w:vAlign w:val="center"/>
          </w:tcPr>
          <w:p w:rsidR="00F2137D" w:rsidRPr="00517790" w:rsidRDefault="00F2137D" w:rsidP="007D6728">
            <w:pPr>
              <w:jc w:val="center"/>
              <w:rPr>
                <w:sz w:val="20"/>
                <w:szCs w:val="20"/>
              </w:rPr>
            </w:pPr>
            <w:r w:rsidRPr="00517790">
              <w:rPr>
                <w:sz w:val="20"/>
                <w:szCs w:val="20"/>
              </w:rPr>
              <w:t>852 602</w:t>
            </w:r>
          </w:p>
        </w:tc>
      </w:tr>
      <w:tr w:rsidR="00F2137D" w:rsidRPr="00517790" w:rsidTr="007D6728">
        <w:trPr>
          <w:jc w:val="right"/>
        </w:trPr>
        <w:tc>
          <w:tcPr>
            <w:tcW w:w="325" w:type="pct"/>
            <w:vAlign w:val="center"/>
          </w:tcPr>
          <w:p w:rsidR="00F2137D" w:rsidRPr="00517790" w:rsidRDefault="00F2137D" w:rsidP="007D6728">
            <w:pPr>
              <w:jc w:val="both"/>
              <w:rPr>
                <w:sz w:val="20"/>
                <w:szCs w:val="20"/>
              </w:rPr>
            </w:pPr>
            <w:r w:rsidRPr="00517790">
              <w:rPr>
                <w:sz w:val="20"/>
                <w:szCs w:val="20"/>
              </w:rPr>
              <w:t>2.1</w:t>
            </w:r>
          </w:p>
        </w:tc>
        <w:tc>
          <w:tcPr>
            <w:tcW w:w="3025" w:type="pct"/>
            <w:vAlign w:val="center"/>
          </w:tcPr>
          <w:p w:rsidR="00F2137D" w:rsidRPr="00517790" w:rsidRDefault="00F2137D" w:rsidP="007D6728">
            <w:pPr>
              <w:jc w:val="both"/>
              <w:rPr>
                <w:sz w:val="20"/>
                <w:szCs w:val="20"/>
              </w:rPr>
            </w:pPr>
            <w:r w:rsidRPr="00517790">
              <w:rPr>
                <w:sz w:val="20"/>
                <w:szCs w:val="20"/>
              </w:rPr>
              <w:t>Обязательные резервы</w:t>
            </w:r>
          </w:p>
        </w:tc>
        <w:tc>
          <w:tcPr>
            <w:tcW w:w="628" w:type="pct"/>
            <w:vAlign w:val="center"/>
          </w:tcPr>
          <w:p w:rsidR="00F2137D" w:rsidRPr="00517790" w:rsidRDefault="00F2137D" w:rsidP="007D6728">
            <w:pPr>
              <w:jc w:val="center"/>
              <w:rPr>
                <w:sz w:val="20"/>
                <w:szCs w:val="20"/>
              </w:rPr>
            </w:pPr>
            <w:r w:rsidRPr="00517790">
              <w:rPr>
                <w:sz w:val="20"/>
                <w:szCs w:val="20"/>
              </w:rPr>
              <w:t>540 797</w:t>
            </w:r>
          </w:p>
        </w:tc>
        <w:tc>
          <w:tcPr>
            <w:tcW w:w="1022" w:type="pct"/>
            <w:vAlign w:val="center"/>
          </w:tcPr>
          <w:p w:rsidR="00F2137D" w:rsidRPr="00517790" w:rsidRDefault="00F2137D" w:rsidP="007D6728">
            <w:pPr>
              <w:jc w:val="center"/>
              <w:rPr>
                <w:sz w:val="20"/>
                <w:szCs w:val="20"/>
              </w:rPr>
            </w:pPr>
            <w:r w:rsidRPr="00517790">
              <w:rPr>
                <w:sz w:val="20"/>
                <w:szCs w:val="20"/>
              </w:rPr>
              <w:t>442 122</w:t>
            </w:r>
          </w:p>
        </w:tc>
      </w:tr>
      <w:tr w:rsidR="00F2137D" w:rsidRPr="00517790" w:rsidTr="007D6728">
        <w:trPr>
          <w:jc w:val="right"/>
        </w:trPr>
        <w:tc>
          <w:tcPr>
            <w:tcW w:w="325" w:type="pct"/>
            <w:vAlign w:val="center"/>
          </w:tcPr>
          <w:p w:rsidR="00F2137D" w:rsidRPr="00517790" w:rsidRDefault="00F2137D" w:rsidP="007D6728">
            <w:pPr>
              <w:jc w:val="both"/>
              <w:rPr>
                <w:sz w:val="20"/>
                <w:szCs w:val="20"/>
              </w:rPr>
            </w:pPr>
            <w:r w:rsidRPr="00517790">
              <w:rPr>
                <w:sz w:val="20"/>
                <w:szCs w:val="20"/>
              </w:rPr>
              <w:t>3.</w:t>
            </w:r>
          </w:p>
        </w:tc>
        <w:tc>
          <w:tcPr>
            <w:tcW w:w="3025" w:type="pct"/>
            <w:vAlign w:val="center"/>
          </w:tcPr>
          <w:p w:rsidR="00F2137D" w:rsidRPr="00517790" w:rsidRDefault="00F2137D" w:rsidP="007D6728">
            <w:pPr>
              <w:jc w:val="both"/>
              <w:rPr>
                <w:sz w:val="20"/>
                <w:szCs w:val="20"/>
              </w:rPr>
            </w:pPr>
            <w:r w:rsidRPr="00517790">
              <w:rPr>
                <w:sz w:val="20"/>
                <w:szCs w:val="20"/>
              </w:rPr>
              <w:t>Средства в кредитных организациях</w:t>
            </w:r>
          </w:p>
        </w:tc>
        <w:tc>
          <w:tcPr>
            <w:tcW w:w="628" w:type="pct"/>
            <w:vAlign w:val="center"/>
          </w:tcPr>
          <w:p w:rsidR="00F2137D" w:rsidRPr="00517790" w:rsidRDefault="00F2137D" w:rsidP="007D6728">
            <w:pPr>
              <w:jc w:val="center"/>
              <w:rPr>
                <w:sz w:val="20"/>
                <w:szCs w:val="20"/>
              </w:rPr>
            </w:pPr>
            <w:r w:rsidRPr="00517790">
              <w:rPr>
                <w:sz w:val="20"/>
                <w:szCs w:val="20"/>
              </w:rPr>
              <w:t>140 974</w:t>
            </w:r>
          </w:p>
        </w:tc>
        <w:tc>
          <w:tcPr>
            <w:tcW w:w="1022" w:type="pct"/>
            <w:vAlign w:val="center"/>
          </w:tcPr>
          <w:p w:rsidR="00F2137D" w:rsidRPr="00517790" w:rsidRDefault="00F2137D" w:rsidP="007D6728">
            <w:pPr>
              <w:jc w:val="center"/>
              <w:rPr>
                <w:sz w:val="20"/>
                <w:szCs w:val="20"/>
              </w:rPr>
            </w:pPr>
            <w:r w:rsidRPr="00517790">
              <w:rPr>
                <w:sz w:val="20"/>
                <w:szCs w:val="20"/>
              </w:rPr>
              <w:t>85 491</w:t>
            </w:r>
          </w:p>
        </w:tc>
      </w:tr>
      <w:tr w:rsidR="00F2137D" w:rsidRPr="00517790" w:rsidTr="007D6728">
        <w:trPr>
          <w:jc w:val="right"/>
        </w:trPr>
        <w:tc>
          <w:tcPr>
            <w:tcW w:w="325" w:type="pct"/>
            <w:vAlign w:val="center"/>
          </w:tcPr>
          <w:p w:rsidR="00F2137D" w:rsidRPr="00517790" w:rsidRDefault="00F2137D" w:rsidP="007D6728">
            <w:pPr>
              <w:jc w:val="both"/>
              <w:rPr>
                <w:sz w:val="20"/>
                <w:szCs w:val="20"/>
              </w:rPr>
            </w:pPr>
            <w:r w:rsidRPr="00517790">
              <w:rPr>
                <w:sz w:val="20"/>
                <w:szCs w:val="20"/>
              </w:rPr>
              <w:t>4.</w:t>
            </w:r>
          </w:p>
        </w:tc>
        <w:tc>
          <w:tcPr>
            <w:tcW w:w="3025" w:type="pct"/>
            <w:vAlign w:val="center"/>
          </w:tcPr>
          <w:p w:rsidR="00F2137D" w:rsidRPr="00517790" w:rsidRDefault="00F2137D" w:rsidP="007D6728">
            <w:pPr>
              <w:jc w:val="both"/>
              <w:rPr>
                <w:sz w:val="20"/>
                <w:szCs w:val="20"/>
              </w:rPr>
            </w:pPr>
            <w:r w:rsidRPr="00517790">
              <w:rPr>
                <w:sz w:val="20"/>
                <w:szCs w:val="20"/>
              </w:rPr>
              <w:t>Чистые вложения в торговые ценные бум</w:t>
            </w:r>
            <w:r w:rsidRPr="00517790">
              <w:rPr>
                <w:sz w:val="20"/>
                <w:szCs w:val="20"/>
              </w:rPr>
              <w:t>а</w:t>
            </w:r>
            <w:r w:rsidRPr="00517790">
              <w:rPr>
                <w:sz w:val="20"/>
                <w:szCs w:val="20"/>
              </w:rPr>
              <w:t>ги</w:t>
            </w:r>
          </w:p>
        </w:tc>
        <w:tc>
          <w:tcPr>
            <w:tcW w:w="628" w:type="pct"/>
            <w:vAlign w:val="center"/>
          </w:tcPr>
          <w:p w:rsidR="00F2137D" w:rsidRPr="00517790" w:rsidRDefault="00F2137D" w:rsidP="007D6728">
            <w:pPr>
              <w:jc w:val="center"/>
              <w:rPr>
                <w:sz w:val="20"/>
                <w:szCs w:val="20"/>
              </w:rPr>
            </w:pPr>
            <w:r w:rsidRPr="00517790">
              <w:rPr>
                <w:sz w:val="20"/>
                <w:szCs w:val="20"/>
              </w:rPr>
              <w:t>2 353 735</w:t>
            </w:r>
          </w:p>
        </w:tc>
        <w:tc>
          <w:tcPr>
            <w:tcW w:w="1022" w:type="pct"/>
            <w:vAlign w:val="center"/>
          </w:tcPr>
          <w:p w:rsidR="00F2137D" w:rsidRPr="00517790" w:rsidRDefault="00F2137D" w:rsidP="007D6728">
            <w:pPr>
              <w:jc w:val="center"/>
              <w:rPr>
                <w:sz w:val="20"/>
                <w:szCs w:val="20"/>
              </w:rPr>
            </w:pPr>
            <w:r w:rsidRPr="00517790">
              <w:rPr>
                <w:sz w:val="20"/>
                <w:szCs w:val="20"/>
              </w:rPr>
              <w:t>3 836 068</w:t>
            </w:r>
          </w:p>
        </w:tc>
      </w:tr>
      <w:tr w:rsidR="00F2137D" w:rsidRPr="00517790" w:rsidTr="007D6728">
        <w:trPr>
          <w:jc w:val="right"/>
        </w:trPr>
        <w:tc>
          <w:tcPr>
            <w:tcW w:w="325" w:type="pct"/>
            <w:vAlign w:val="center"/>
          </w:tcPr>
          <w:p w:rsidR="00F2137D" w:rsidRPr="00517790" w:rsidRDefault="00F2137D" w:rsidP="007D6728">
            <w:pPr>
              <w:jc w:val="both"/>
              <w:rPr>
                <w:sz w:val="20"/>
                <w:szCs w:val="20"/>
              </w:rPr>
            </w:pPr>
            <w:r w:rsidRPr="00517790">
              <w:rPr>
                <w:sz w:val="20"/>
                <w:szCs w:val="20"/>
              </w:rPr>
              <w:t>5.</w:t>
            </w:r>
          </w:p>
        </w:tc>
        <w:tc>
          <w:tcPr>
            <w:tcW w:w="3025" w:type="pct"/>
            <w:vAlign w:val="center"/>
          </w:tcPr>
          <w:p w:rsidR="00F2137D" w:rsidRPr="00517790" w:rsidRDefault="00F2137D" w:rsidP="007D6728">
            <w:pPr>
              <w:jc w:val="both"/>
              <w:rPr>
                <w:sz w:val="20"/>
                <w:szCs w:val="20"/>
              </w:rPr>
            </w:pPr>
            <w:r w:rsidRPr="00517790">
              <w:rPr>
                <w:sz w:val="20"/>
                <w:szCs w:val="20"/>
              </w:rPr>
              <w:t>Чистая ссудная задолженность</w:t>
            </w:r>
          </w:p>
        </w:tc>
        <w:tc>
          <w:tcPr>
            <w:tcW w:w="628" w:type="pct"/>
            <w:vAlign w:val="center"/>
          </w:tcPr>
          <w:p w:rsidR="00F2137D" w:rsidRPr="00517790" w:rsidRDefault="00F2137D" w:rsidP="007D6728">
            <w:pPr>
              <w:ind w:hanging="108"/>
              <w:jc w:val="center"/>
              <w:rPr>
                <w:sz w:val="20"/>
                <w:szCs w:val="20"/>
              </w:rPr>
            </w:pPr>
            <w:r w:rsidRPr="00517790">
              <w:rPr>
                <w:sz w:val="20"/>
                <w:szCs w:val="20"/>
              </w:rPr>
              <w:t>15 739 485</w:t>
            </w:r>
          </w:p>
        </w:tc>
        <w:tc>
          <w:tcPr>
            <w:tcW w:w="1022" w:type="pct"/>
            <w:vAlign w:val="center"/>
          </w:tcPr>
          <w:p w:rsidR="00F2137D" w:rsidRPr="00517790" w:rsidRDefault="00F2137D" w:rsidP="007D6728">
            <w:pPr>
              <w:jc w:val="center"/>
              <w:rPr>
                <w:sz w:val="20"/>
                <w:szCs w:val="20"/>
              </w:rPr>
            </w:pPr>
            <w:r w:rsidRPr="00517790">
              <w:rPr>
                <w:sz w:val="20"/>
                <w:szCs w:val="20"/>
              </w:rPr>
              <w:t>12 838 260</w:t>
            </w:r>
          </w:p>
        </w:tc>
      </w:tr>
      <w:tr w:rsidR="00F2137D" w:rsidRPr="00517790" w:rsidTr="007D6728">
        <w:trPr>
          <w:jc w:val="right"/>
        </w:trPr>
        <w:tc>
          <w:tcPr>
            <w:tcW w:w="325" w:type="pct"/>
            <w:vAlign w:val="center"/>
          </w:tcPr>
          <w:p w:rsidR="00F2137D" w:rsidRPr="00517790" w:rsidRDefault="00F2137D" w:rsidP="007D6728">
            <w:pPr>
              <w:jc w:val="both"/>
              <w:rPr>
                <w:sz w:val="20"/>
                <w:szCs w:val="20"/>
              </w:rPr>
            </w:pPr>
            <w:r w:rsidRPr="00517790">
              <w:rPr>
                <w:sz w:val="20"/>
                <w:szCs w:val="20"/>
              </w:rPr>
              <w:t>6.</w:t>
            </w:r>
          </w:p>
        </w:tc>
        <w:tc>
          <w:tcPr>
            <w:tcW w:w="3025" w:type="pct"/>
            <w:vAlign w:val="center"/>
          </w:tcPr>
          <w:p w:rsidR="00F2137D" w:rsidRPr="00517790" w:rsidRDefault="00F2137D" w:rsidP="007D6728">
            <w:pPr>
              <w:jc w:val="both"/>
              <w:rPr>
                <w:sz w:val="20"/>
                <w:szCs w:val="20"/>
              </w:rPr>
            </w:pPr>
            <w:r w:rsidRPr="00517790">
              <w:rPr>
                <w:sz w:val="20"/>
                <w:szCs w:val="20"/>
              </w:rPr>
              <w:t>Чистые вложения в инвестиционные ценные бумаги, име</w:t>
            </w:r>
            <w:r w:rsidRPr="00517790">
              <w:rPr>
                <w:sz w:val="20"/>
                <w:szCs w:val="20"/>
              </w:rPr>
              <w:t>ю</w:t>
            </w:r>
            <w:r w:rsidRPr="00517790">
              <w:rPr>
                <w:sz w:val="20"/>
                <w:szCs w:val="20"/>
              </w:rPr>
              <w:t>щиеся в наличии для продажи</w:t>
            </w:r>
          </w:p>
        </w:tc>
        <w:tc>
          <w:tcPr>
            <w:tcW w:w="628" w:type="pct"/>
            <w:vAlign w:val="center"/>
          </w:tcPr>
          <w:p w:rsidR="00F2137D" w:rsidRPr="00517790" w:rsidRDefault="00F2137D" w:rsidP="007D6728">
            <w:pPr>
              <w:jc w:val="center"/>
              <w:rPr>
                <w:sz w:val="20"/>
                <w:szCs w:val="20"/>
              </w:rPr>
            </w:pPr>
            <w:r w:rsidRPr="00517790">
              <w:rPr>
                <w:sz w:val="20"/>
                <w:szCs w:val="20"/>
              </w:rPr>
              <w:t>982 068</w:t>
            </w:r>
          </w:p>
        </w:tc>
        <w:tc>
          <w:tcPr>
            <w:tcW w:w="1022" w:type="pct"/>
            <w:vAlign w:val="center"/>
          </w:tcPr>
          <w:p w:rsidR="00F2137D" w:rsidRPr="00517790" w:rsidRDefault="00F2137D" w:rsidP="007D6728">
            <w:pPr>
              <w:jc w:val="center"/>
              <w:rPr>
                <w:sz w:val="20"/>
                <w:szCs w:val="20"/>
              </w:rPr>
            </w:pPr>
            <w:r w:rsidRPr="00517790">
              <w:rPr>
                <w:sz w:val="20"/>
                <w:szCs w:val="20"/>
              </w:rPr>
              <w:t>422 840</w:t>
            </w:r>
          </w:p>
        </w:tc>
      </w:tr>
      <w:tr w:rsidR="00F2137D" w:rsidRPr="00517790" w:rsidTr="007D6728">
        <w:trPr>
          <w:jc w:val="right"/>
        </w:trPr>
        <w:tc>
          <w:tcPr>
            <w:tcW w:w="325" w:type="pct"/>
            <w:vAlign w:val="center"/>
          </w:tcPr>
          <w:p w:rsidR="00F2137D" w:rsidRPr="00517790" w:rsidRDefault="00F2137D" w:rsidP="007D6728">
            <w:pPr>
              <w:jc w:val="both"/>
              <w:rPr>
                <w:sz w:val="20"/>
                <w:szCs w:val="20"/>
              </w:rPr>
            </w:pPr>
            <w:r w:rsidRPr="00517790">
              <w:rPr>
                <w:sz w:val="20"/>
                <w:szCs w:val="20"/>
              </w:rPr>
              <w:t>7.</w:t>
            </w:r>
          </w:p>
        </w:tc>
        <w:tc>
          <w:tcPr>
            <w:tcW w:w="3025" w:type="pct"/>
            <w:vAlign w:val="center"/>
          </w:tcPr>
          <w:p w:rsidR="00F2137D" w:rsidRPr="00517790" w:rsidRDefault="00F2137D" w:rsidP="007D6728">
            <w:pPr>
              <w:jc w:val="both"/>
              <w:rPr>
                <w:sz w:val="20"/>
                <w:szCs w:val="20"/>
              </w:rPr>
            </w:pPr>
            <w:r w:rsidRPr="00517790">
              <w:rPr>
                <w:sz w:val="20"/>
                <w:szCs w:val="20"/>
              </w:rPr>
              <w:t>Основные средства, нематериальные акт</w:t>
            </w:r>
            <w:r w:rsidRPr="00517790">
              <w:rPr>
                <w:sz w:val="20"/>
                <w:szCs w:val="20"/>
              </w:rPr>
              <w:t>и</w:t>
            </w:r>
            <w:r>
              <w:rPr>
                <w:sz w:val="20"/>
                <w:szCs w:val="20"/>
              </w:rPr>
              <w:t>вы, мате</w:t>
            </w:r>
            <w:r w:rsidRPr="00517790">
              <w:rPr>
                <w:sz w:val="20"/>
                <w:szCs w:val="20"/>
              </w:rPr>
              <w:t>риальные запасы</w:t>
            </w:r>
          </w:p>
        </w:tc>
        <w:tc>
          <w:tcPr>
            <w:tcW w:w="628" w:type="pct"/>
            <w:vAlign w:val="center"/>
          </w:tcPr>
          <w:p w:rsidR="00F2137D" w:rsidRPr="00517790" w:rsidRDefault="00F2137D" w:rsidP="007D6728">
            <w:pPr>
              <w:ind w:hanging="108"/>
              <w:jc w:val="center"/>
              <w:rPr>
                <w:sz w:val="20"/>
                <w:szCs w:val="20"/>
              </w:rPr>
            </w:pPr>
            <w:r w:rsidRPr="00517790">
              <w:rPr>
                <w:sz w:val="20"/>
                <w:szCs w:val="20"/>
              </w:rPr>
              <w:t>1 895 851</w:t>
            </w:r>
          </w:p>
        </w:tc>
        <w:tc>
          <w:tcPr>
            <w:tcW w:w="1022" w:type="pct"/>
            <w:vAlign w:val="center"/>
          </w:tcPr>
          <w:p w:rsidR="00F2137D" w:rsidRPr="00517790" w:rsidRDefault="00F2137D" w:rsidP="007D6728">
            <w:pPr>
              <w:jc w:val="center"/>
              <w:rPr>
                <w:sz w:val="20"/>
                <w:szCs w:val="20"/>
              </w:rPr>
            </w:pPr>
            <w:r w:rsidRPr="00517790">
              <w:rPr>
                <w:sz w:val="20"/>
                <w:szCs w:val="20"/>
              </w:rPr>
              <w:t>1 426 574</w:t>
            </w:r>
          </w:p>
        </w:tc>
      </w:tr>
      <w:tr w:rsidR="00F2137D" w:rsidRPr="00517790" w:rsidTr="007D6728">
        <w:trPr>
          <w:jc w:val="right"/>
        </w:trPr>
        <w:tc>
          <w:tcPr>
            <w:tcW w:w="325" w:type="pct"/>
            <w:vAlign w:val="center"/>
          </w:tcPr>
          <w:p w:rsidR="00F2137D" w:rsidRPr="00517790" w:rsidRDefault="00F2137D" w:rsidP="007D6728">
            <w:pPr>
              <w:jc w:val="both"/>
              <w:rPr>
                <w:sz w:val="20"/>
                <w:szCs w:val="20"/>
              </w:rPr>
            </w:pPr>
            <w:r w:rsidRPr="00517790">
              <w:rPr>
                <w:sz w:val="20"/>
                <w:szCs w:val="20"/>
              </w:rPr>
              <w:t>8.</w:t>
            </w:r>
          </w:p>
        </w:tc>
        <w:tc>
          <w:tcPr>
            <w:tcW w:w="3025" w:type="pct"/>
            <w:vAlign w:val="center"/>
          </w:tcPr>
          <w:p w:rsidR="00F2137D" w:rsidRPr="00517790" w:rsidRDefault="00F2137D" w:rsidP="007D6728">
            <w:pPr>
              <w:jc w:val="both"/>
              <w:rPr>
                <w:sz w:val="20"/>
                <w:szCs w:val="20"/>
              </w:rPr>
            </w:pPr>
            <w:r w:rsidRPr="00517790">
              <w:rPr>
                <w:sz w:val="20"/>
                <w:szCs w:val="20"/>
              </w:rPr>
              <w:t>Требования по получению процентов</w:t>
            </w:r>
          </w:p>
        </w:tc>
        <w:tc>
          <w:tcPr>
            <w:tcW w:w="628" w:type="pct"/>
            <w:vAlign w:val="center"/>
          </w:tcPr>
          <w:p w:rsidR="00F2137D" w:rsidRPr="00517790" w:rsidRDefault="00F2137D" w:rsidP="007D6728">
            <w:pPr>
              <w:jc w:val="center"/>
              <w:rPr>
                <w:sz w:val="20"/>
                <w:szCs w:val="20"/>
              </w:rPr>
            </w:pPr>
            <w:r w:rsidRPr="00517790">
              <w:rPr>
                <w:sz w:val="20"/>
                <w:szCs w:val="20"/>
              </w:rPr>
              <w:t>20 734</w:t>
            </w:r>
          </w:p>
        </w:tc>
        <w:tc>
          <w:tcPr>
            <w:tcW w:w="1022" w:type="pct"/>
            <w:vAlign w:val="center"/>
          </w:tcPr>
          <w:p w:rsidR="00F2137D" w:rsidRPr="00517790" w:rsidRDefault="00F2137D" w:rsidP="007D6728">
            <w:pPr>
              <w:jc w:val="center"/>
              <w:rPr>
                <w:sz w:val="20"/>
                <w:szCs w:val="20"/>
              </w:rPr>
            </w:pPr>
            <w:r w:rsidRPr="00517790">
              <w:rPr>
                <w:sz w:val="20"/>
                <w:szCs w:val="20"/>
              </w:rPr>
              <w:t>14 446</w:t>
            </w:r>
          </w:p>
        </w:tc>
      </w:tr>
      <w:tr w:rsidR="00F2137D" w:rsidRPr="00517790" w:rsidTr="007D6728">
        <w:trPr>
          <w:jc w:val="right"/>
        </w:trPr>
        <w:tc>
          <w:tcPr>
            <w:tcW w:w="325" w:type="pct"/>
            <w:vAlign w:val="center"/>
          </w:tcPr>
          <w:p w:rsidR="00F2137D" w:rsidRPr="00517790" w:rsidRDefault="00F2137D" w:rsidP="007D6728">
            <w:pPr>
              <w:jc w:val="both"/>
              <w:rPr>
                <w:sz w:val="20"/>
                <w:szCs w:val="20"/>
              </w:rPr>
            </w:pPr>
            <w:r w:rsidRPr="00517790">
              <w:rPr>
                <w:sz w:val="20"/>
                <w:szCs w:val="20"/>
              </w:rPr>
              <w:t>9.</w:t>
            </w:r>
          </w:p>
        </w:tc>
        <w:tc>
          <w:tcPr>
            <w:tcW w:w="3025" w:type="pct"/>
            <w:vAlign w:val="center"/>
          </w:tcPr>
          <w:p w:rsidR="00F2137D" w:rsidRPr="00517790" w:rsidRDefault="00F2137D" w:rsidP="007D6728">
            <w:pPr>
              <w:jc w:val="both"/>
              <w:rPr>
                <w:sz w:val="20"/>
                <w:szCs w:val="20"/>
              </w:rPr>
            </w:pPr>
            <w:r w:rsidRPr="00517790">
              <w:rPr>
                <w:sz w:val="20"/>
                <w:szCs w:val="20"/>
              </w:rPr>
              <w:t>Прочие активы</w:t>
            </w:r>
          </w:p>
        </w:tc>
        <w:tc>
          <w:tcPr>
            <w:tcW w:w="628" w:type="pct"/>
            <w:vAlign w:val="center"/>
          </w:tcPr>
          <w:p w:rsidR="00F2137D" w:rsidRPr="00517790" w:rsidRDefault="00F2137D" w:rsidP="007D6728">
            <w:pPr>
              <w:jc w:val="center"/>
              <w:rPr>
                <w:sz w:val="20"/>
                <w:szCs w:val="20"/>
              </w:rPr>
            </w:pPr>
            <w:r w:rsidRPr="00517790">
              <w:rPr>
                <w:sz w:val="20"/>
                <w:szCs w:val="20"/>
              </w:rPr>
              <w:t>2 939 941</w:t>
            </w:r>
          </w:p>
        </w:tc>
        <w:tc>
          <w:tcPr>
            <w:tcW w:w="1022" w:type="pct"/>
            <w:vAlign w:val="center"/>
          </w:tcPr>
          <w:p w:rsidR="00F2137D" w:rsidRPr="00517790" w:rsidRDefault="00F2137D" w:rsidP="007D6728">
            <w:pPr>
              <w:jc w:val="center"/>
              <w:rPr>
                <w:sz w:val="20"/>
                <w:szCs w:val="20"/>
              </w:rPr>
            </w:pPr>
            <w:r w:rsidRPr="00517790">
              <w:rPr>
                <w:sz w:val="20"/>
                <w:szCs w:val="20"/>
              </w:rPr>
              <w:t>1 529 149</w:t>
            </w:r>
          </w:p>
        </w:tc>
      </w:tr>
      <w:tr w:rsidR="00F2137D" w:rsidRPr="00517790" w:rsidTr="007D6728">
        <w:trPr>
          <w:jc w:val="right"/>
        </w:trPr>
        <w:tc>
          <w:tcPr>
            <w:tcW w:w="325" w:type="pct"/>
            <w:vAlign w:val="center"/>
          </w:tcPr>
          <w:p w:rsidR="00F2137D" w:rsidRPr="00517790" w:rsidRDefault="00F2137D" w:rsidP="007D6728">
            <w:pPr>
              <w:jc w:val="both"/>
              <w:rPr>
                <w:sz w:val="20"/>
                <w:szCs w:val="20"/>
              </w:rPr>
            </w:pPr>
            <w:r w:rsidRPr="00517790">
              <w:rPr>
                <w:sz w:val="20"/>
                <w:szCs w:val="20"/>
              </w:rPr>
              <w:t>10.</w:t>
            </w:r>
          </w:p>
        </w:tc>
        <w:tc>
          <w:tcPr>
            <w:tcW w:w="3025" w:type="pct"/>
            <w:vAlign w:val="center"/>
          </w:tcPr>
          <w:p w:rsidR="00F2137D" w:rsidRPr="00517790" w:rsidRDefault="00F2137D" w:rsidP="007D6728">
            <w:pPr>
              <w:jc w:val="both"/>
              <w:rPr>
                <w:sz w:val="20"/>
                <w:szCs w:val="20"/>
              </w:rPr>
            </w:pPr>
            <w:r w:rsidRPr="00517790">
              <w:rPr>
                <w:sz w:val="20"/>
                <w:szCs w:val="20"/>
              </w:rPr>
              <w:t>Всего активов</w:t>
            </w:r>
          </w:p>
        </w:tc>
        <w:tc>
          <w:tcPr>
            <w:tcW w:w="628" w:type="pct"/>
            <w:vAlign w:val="center"/>
          </w:tcPr>
          <w:p w:rsidR="00F2137D" w:rsidRPr="00517790" w:rsidRDefault="00F2137D" w:rsidP="007D6728">
            <w:pPr>
              <w:ind w:hanging="108"/>
              <w:jc w:val="center"/>
              <w:rPr>
                <w:sz w:val="20"/>
                <w:szCs w:val="20"/>
              </w:rPr>
            </w:pPr>
            <w:r w:rsidRPr="00517790">
              <w:rPr>
                <w:sz w:val="20"/>
                <w:szCs w:val="20"/>
              </w:rPr>
              <w:t>27 424 726</w:t>
            </w:r>
          </w:p>
        </w:tc>
        <w:tc>
          <w:tcPr>
            <w:tcW w:w="1022" w:type="pct"/>
            <w:vAlign w:val="center"/>
          </w:tcPr>
          <w:p w:rsidR="00F2137D" w:rsidRPr="00517790" w:rsidRDefault="00F2137D" w:rsidP="007D6728">
            <w:pPr>
              <w:jc w:val="center"/>
              <w:rPr>
                <w:sz w:val="20"/>
                <w:szCs w:val="20"/>
              </w:rPr>
            </w:pPr>
            <w:r w:rsidRPr="00517790">
              <w:rPr>
                <w:sz w:val="20"/>
                <w:szCs w:val="20"/>
              </w:rPr>
              <w:t>22 355 596</w:t>
            </w:r>
          </w:p>
        </w:tc>
      </w:tr>
      <w:tr w:rsidR="00F2137D" w:rsidRPr="00517790" w:rsidTr="007D6728">
        <w:trPr>
          <w:jc w:val="right"/>
        </w:trPr>
        <w:tc>
          <w:tcPr>
            <w:tcW w:w="325" w:type="pct"/>
            <w:vAlign w:val="center"/>
          </w:tcPr>
          <w:p w:rsidR="00F2137D" w:rsidRPr="00517790" w:rsidRDefault="00F2137D" w:rsidP="007D6728">
            <w:pPr>
              <w:jc w:val="both"/>
              <w:rPr>
                <w:b/>
                <w:sz w:val="20"/>
                <w:szCs w:val="20"/>
              </w:rPr>
            </w:pPr>
            <w:r w:rsidRPr="00517790">
              <w:rPr>
                <w:b/>
                <w:sz w:val="20"/>
                <w:szCs w:val="20"/>
              </w:rPr>
              <w:t>2.</w:t>
            </w:r>
          </w:p>
        </w:tc>
        <w:tc>
          <w:tcPr>
            <w:tcW w:w="3025" w:type="pct"/>
            <w:vAlign w:val="center"/>
          </w:tcPr>
          <w:p w:rsidR="00F2137D" w:rsidRPr="00517790" w:rsidRDefault="00F2137D" w:rsidP="007D6728">
            <w:pPr>
              <w:jc w:val="both"/>
              <w:rPr>
                <w:b/>
                <w:sz w:val="20"/>
                <w:szCs w:val="20"/>
              </w:rPr>
            </w:pPr>
            <w:r w:rsidRPr="00517790">
              <w:rPr>
                <w:b/>
                <w:sz w:val="20"/>
                <w:szCs w:val="20"/>
              </w:rPr>
              <w:t>Пассивы</w:t>
            </w:r>
          </w:p>
        </w:tc>
        <w:tc>
          <w:tcPr>
            <w:tcW w:w="628" w:type="pct"/>
            <w:vAlign w:val="center"/>
          </w:tcPr>
          <w:p w:rsidR="00F2137D" w:rsidRPr="00517790" w:rsidRDefault="00F2137D" w:rsidP="007D6728">
            <w:pPr>
              <w:jc w:val="center"/>
              <w:rPr>
                <w:sz w:val="20"/>
                <w:szCs w:val="20"/>
              </w:rPr>
            </w:pPr>
          </w:p>
        </w:tc>
        <w:tc>
          <w:tcPr>
            <w:tcW w:w="1022" w:type="pct"/>
            <w:vAlign w:val="center"/>
          </w:tcPr>
          <w:p w:rsidR="00F2137D" w:rsidRPr="00517790" w:rsidRDefault="00F2137D" w:rsidP="007D6728">
            <w:pPr>
              <w:jc w:val="center"/>
              <w:rPr>
                <w:sz w:val="20"/>
                <w:szCs w:val="20"/>
              </w:rPr>
            </w:pPr>
          </w:p>
        </w:tc>
      </w:tr>
      <w:tr w:rsidR="00F2137D" w:rsidRPr="00517790" w:rsidTr="007D6728">
        <w:trPr>
          <w:jc w:val="right"/>
        </w:trPr>
        <w:tc>
          <w:tcPr>
            <w:tcW w:w="325" w:type="pct"/>
            <w:vAlign w:val="center"/>
          </w:tcPr>
          <w:p w:rsidR="00F2137D" w:rsidRPr="00517790" w:rsidRDefault="00F2137D" w:rsidP="007D6728">
            <w:pPr>
              <w:jc w:val="both"/>
              <w:rPr>
                <w:sz w:val="20"/>
                <w:szCs w:val="20"/>
              </w:rPr>
            </w:pPr>
            <w:r w:rsidRPr="00517790">
              <w:rPr>
                <w:sz w:val="20"/>
                <w:szCs w:val="20"/>
              </w:rPr>
              <w:t>12.</w:t>
            </w:r>
          </w:p>
        </w:tc>
        <w:tc>
          <w:tcPr>
            <w:tcW w:w="3025" w:type="pct"/>
            <w:vAlign w:val="center"/>
          </w:tcPr>
          <w:p w:rsidR="00F2137D" w:rsidRPr="00517790" w:rsidRDefault="00F2137D" w:rsidP="007D6728">
            <w:pPr>
              <w:jc w:val="both"/>
              <w:rPr>
                <w:sz w:val="20"/>
                <w:szCs w:val="20"/>
              </w:rPr>
            </w:pPr>
            <w:r w:rsidRPr="00517790">
              <w:rPr>
                <w:sz w:val="20"/>
                <w:szCs w:val="20"/>
              </w:rPr>
              <w:t>Кредиты Центрального банка РФ</w:t>
            </w:r>
          </w:p>
        </w:tc>
        <w:tc>
          <w:tcPr>
            <w:tcW w:w="628" w:type="pct"/>
            <w:vAlign w:val="center"/>
          </w:tcPr>
          <w:p w:rsidR="00F2137D" w:rsidRPr="00517790" w:rsidRDefault="00F2137D" w:rsidP="007D6728">
            <w:pPr>
              <w:jc w:val="center"/>
              <w:rPr>
                <w:sz w:val="20"/>
                <w:szCs w:val="20"/>
              </w:rPr>
            </w:pPr>
            <w:r w:rsidRPr="00517790">
              <w:rPr>
                <w:sz w:val="20"/>
                <w:szCs w:val="20"/>
              </w:rPr>
              <w:t>0</w:t>
            </w:r>
          </w:p>
        </w:tc>
        <w:tc>
          <w:tcPr>
            <w:tcW w:w="1022" w:type="pct"/>
            <w:vAlign w:val="center"/>
          </w:tcPr>
          <w:p w:rsidR="00F2137D" w:rsidRPr="00517790" w:rsidRDefault="00F2137D" w:rsidP="007D6728">
            <w:pPr>
              <w:jc w:val="center"/>
              <w:rPr>
                <w:sz w:val="20"/>
                <w:szCs w:val="20"/>
              </w:rPr>
            </w:pPr>
            <w:r w:rsidRPr="00517790">
              <w:rPr>
                <w:sz w:val="20"/>
                <w:szCs w:val="20"/>
              </w:rPr>
              <w:t>0</w:t>
            </w:r>
          </w:p>
        </w:tc>
      </w:tr>
      <w:tr w:rsidR="00F2137D" w:rsidRPr="00517790" w:rsidTr="007D6728">
        <w:trPr>
          <w:jc w:val="right"/>
        </w:trPr>
        <w:tc>
          <w:tcPr>
            <w:tcW w:w="325" w:type="pct"/>
            <w:vAlign w:val="center"/>
          </w:tcPr>
          <w:p w:rsidR="00F2137D" w:rsidRPr="00517790" w:rsidRDefault="00F2137D" w:rsidP="007D6728">
            <w:pPr>
              <w:jc w:val="both"/>
              <w:rPr>
                <w:sz w:val="20"/>
                <w:szCs w:val="20"/>
              </w:rPr>
            </w:pPr>
            <w:r w:rsidRPr="00517790">
              <w:rPr>
                <w:sz w:val="20"/>
                <w:szCs w:val="20"/>
              </w:rPr>
              <w:t>13.</w:t>
            </w:r>
          </w:p>
        </w:tc>
        <w:tc>
          <w:tcPr>
            <w:tcW w:w="3025" w:type="pct"/>
            <w:vAlign w:val="center"/>
          </w:tcPr>
          <w:p w:rsidR="00F2137D" w:rsidRPr="00517790" w:rsidRDefault="00F2137D" w:rsidP="007D6728">
            <w:pPr>
              <w:jc w:val="both"/>
              <w:rPr>
                <w:sz w:val="20"/>
                <w:szCs w:val="20"/>
              </w:rPr>
            </w:pPr>
            <w:r w:rsidRPr="00517790">
              <w:rPr>
                <w:sz w:val="20"/>
                <w:szCs w:val="20"/>
              </w:rPr>
              <w:t>Средства кредитных организаций</w:t>
            </w:r>
          </w:p>
        </w:tc>
        <w:tc>
          <w:tcPr>
            <w:tcW w:w="628" w:type="pct"/>
            <w:vAlign w:val="center"/>
          </w:tcPr>
          <w:p w:rsidR="00F2137D" w:rsidRPr="00517790" w:rsidRDefault="00F2137D" w:rsidP="007D6728">
            <w:pPr>
              <w:jc w:val="center"/>
              <w:rPr>
                <w:sz w:val="20"/>
                <w:szCs w:val="20"/>
              </w:rPr>
            </w:pPr>
            <w:r w:rsidRPr="00517790">
              <w:rPr>
                <w:sz w:val="20"/>
                <w:szCs w:val="20"/>
              </w:rPr>
              <w:t>175 821</w:t>
            </w:r>
          </w:p>
        </w:tc>
        <w:tc>
          <w:tcPr>
            <w:tcW w:w="1022" w:type="pct"/>
            <w:vAlign w:val="center"/>
          </w:tcPr>
          <w:p w:rsidR="00F2137D" w:rsidRPr="00517790" w:rsidRDefault="00F2137D" w:rsidP="007D6728">
            <w:pPr>
              <w:jc w:val="center"/>
              <w:rPr>
                <w:sz w:val="20"/>
                <w:szCs w:val="20"/>
              </w:rPr>
            </w:pPr>
            <w:r w:rsidRPr="00517790">
              <w:rPr>
                <w:sz w:val="20"/>
                <w:szCs w:val="20"/>
              </w:rPr>
              <w:t>247 302</w:t>
            </w:r>
          </w:p>
        </w:tc>
      </w:tr>
      <w:tr w:rsidR="00F2137D" w:rsidRPr="00517790" w:rsidTr="007D6728">
        <w:trPr>
          <w:jc w:val="right"/>
        </w:trPr>
        <w:tc>
          <w:tcPr>
            <w:tcW w:w="325" w:type="pct"/>
            <w:vAlign w:val="center"/>
          </w:tcPr>
          <w:p w:rsidR="00F2137D" w:rsidRPr="00517790" w:rsidRDefault="00F2137D" w:rsidP="007D6728">
            <w:pPr>
              <w:jc w:val="both"/>
              <w:rPr>
                <w:sz w:val="20"/>
                <w:szCs w:val="20"/>
              </w:rPr>
            </w:pPr>
            <w:r w:rsidRPr="00517790">
              <w:rPr>
                <w:sz w:val="20"/>
                <w:szCs w:val="20"/>
              </w:rPr>
              <w:t>14.</w:t>
            </w:r>
          </w:p>
        </w:tc>
        <w:tc>
          <w:tcPr>
            <w:tcW w:w="3025" w:type="pct"/>
            <w:vAlign w:val="center"/>
          </w:tcPr>
          <w:p w:rsidR="00F2137D" w:rsidRPr="00517790" w:rsidRDefault="00F2137D" w:rsidP="007D6728">
            <w:pPr>
              <w:jc w:val="both"/>
              <w:rPr>
                <w:sz w:val="20"/>
                <w:szCs w:val="20"/>
              </w:rPr>
            </w:pPr>
            <w:r w:rsidRPr="00517790">
              <w:rPr>
                <w:sz w:val="20"/>
                <w:szCs w:val="20"/>
              </w:rPr>
              <w:t>Средства клиентов (</w:t>
            </w:r>
            <w:proofErr w:type="spellStart"/>
            <w:r w:rsidRPr="00517790">
              <w:rPr>
                <w:sz w:val="20"/>
                <w:szCs w:val="20"/>
              </w:rPr>
              <w:t>некредитных</w:t>
            </w:r>
            <w:proofErr w:type="spellEnd"/>
            <w:r w:rsidRPr="00517790">
              <w:rPr>
                <w:sz w:val="20"/>
                <w:szCs w:val="20"/>
              </w:rPr>
              <w:t xml:space="preserve"> организ</w:t>
            </w:r>
            <w:r w:rsidRPr="00517790">
              <w:rPr>
                <w:sz w:val="20"/>
                <w:szCs w:val="20"/>
              </w:rPr>
              <w:t>а</w:t>
            </w:r>
            <w:r w:rsidRPr="00517790">
              <w:rPr>
                <w:sz w:val="20"/>
                <w:szCs w:val="20"/>
              </w:rPr>
              <w:t>ций)</w:t>
            </w:r>
          </w:p>
        </w:tc>
        <w:tc>
          <w:tcPr>
            <w:tcW w:w="628" w:type="pct"/>
            <w:vAlign w:val="center"/>
          </w:tcPr>
          <w:p w:rsidR="00F2137D" w:rsidRPr="00517790" w:rsidRDefault="00F2137D" w:rsidP="007D6728">
            <w:pPr>
              <w:ind w:hanging="108"/>
              <w:jc w:val="center"/>
              <w:rPr>
                <w:sz w:val="20"/>
                <w:szCs w:val="20"/>
              </w:rPr>
            </w:pPr>
            <w:r w:rsidRPr="00517790">
              <w:rPr>
                <w:sz w:val="20"/>
                <w:szCs w:val="20"/>
              </w:rPr>
              <w:t>23 975 136</w:t>
            </w:r>
          </w:p>
        </w:tc>
        <w:tc>
          <w:tcPr>
            <w:tcW w:w="1022" w:type="pct"/>
            <w:vAlign w:val="center"/>
          </w:tcPr>
          <w:p w:rsidR="00F2137D" w:rsidRPr="00517790" w:rsidRDefault="00F2137D" w:rsidP="007D6728">
            <w:pPr>
              <w:jc w:val="center"/>
              <w:rPr>
                <w:sz w:val="20"/>
                <w:szCs w:val="20"/>
              </w:rPr>
            </w:pPr>
            <w:r w:rsidRPr="00517790">
              <w:rPr>
                <w:sz w:val="20"/>
                <w:szCs w:val="20"/>
              </w:rPr>
              <w:t>18 522 467</w:t>
            </w:r>
          </w:p>
        </w:tc>
      </w:tr>
      <w:tr w:rsidR="00F2137D" w:rsidRPr="00517790" w:rsidTr="007D6728">
        <w:trPr>
          <w:jc w:val="right"/>
        </w:trPr>
        <w:tc>
          <w:tcPr>
            <w:tcW w:w="325" w:type="pct"/>
            <w:vAlign w:val="center"/>
          </w:tcPr>
          <w:p w:rsidR="00F2137D" w:rsidRPr="00517790" w:rsidRDefault="00F2137D" w:rsidP="007D6728">
            <w:pPr>
              <w:jc w:val="both"/>
              <w:rPr>
                <w:sz w:val="20"/>
                <w:szCs w:val="20"/>
              </w:rPr>
            </w:pPr>
            <w:r w:rsidRPr="00517790">
              <w:rPr>
                <w:sz w:val="20"/>
                <w:szCs w:val="20"/>
              </w:rPr>
              <w:t>14.1</w:t>
            </w:r>
          </w:p>
        </w:tc>
        <w:tc>
          <w:tcPr>
            <w:tcW w:w="3025" w:type="pct"/>
            <w:vAlign w:val="center"/>
          </w:tcPr>
          <w:p w:rsidR="00F2137D" w:rsidRPr="00517790" w:rsidRDefault="00F2137D" w:rsidP="007D6728">
            <w:pPr>
              <w:jc w:val="both"/>
              <w:rPr>
                <w:sz w:val="20"/>
                <w:szCs w:val="20"/>
              </w:rPr>
            </w:pPr>
            <w:r w:rsidRPr="00517790">
              <w:rPr>
                <w:sz w:val="20"/>
                <w:szCs w:val="20"/>
              </w:rPr>
              <w:t>Вклады физических лиц</w:t>
            </w:r>
          </w:p>
        </w:tc>
        <w:tc>
          <w:tcPr>
            <w:tcW w:w="628" w:type="pct"/>
            <w:vAlign w:val="center"/>
          </w:tcPr>
          <w:p w:rsidR="00F2137D" w:rsidRPr="00517790" w:rsidRDefault="00F2137D" w:rsidP="007D6728">
            <w:pPr>
              <w:ind w:hanging="108"/>
              <w:jc w:val="center"/>
              <w:rPr>
                <w:sz w:val="20"/>
                <w:szCs w:val="20"/>
              </w:rPr>
            </w:pPr>
            <w:r w:rsidRPr="00517790">
              <w:rPr>
                <w:sz w:val="20"/>
                <w:szCs w:val="20"/>
              </w:rPr>
              <w:t>12 037 793</w:t>
            </w:r>
          </w:p>
        </w:tc>
        <w:tc>
          <w:tcPr>
            <w:tcW w:w="1022" w:type="pct"/>
            <w:vAlign w:val="center"/>
          </w:tcPr>
          <w:p w:rsidR="00F2137D" w:rsidRPr="00517790" w:rsidRDefault="00F2137D" w:rsidP="007D6728">
            <w:pPr>
              <w:jc w:val="center"/>
              <w:rPr>
                <w:sz w:val="20"/>
                <w:szCs w:val="20"/>
              </w:rPr>
            </w:pPr>
            <w:r w:rsidRPr="00517790">
              <w:rPr>
                <w:sz w:val="20"/>
                <w:szCs w:val="20"/>
              </w:rPr>
              <w:t>12 385 558</w:t>
            </w:r>
          </w:p>
        </w:tc>
      </w:tr>
      <w:tr w:rsidR="00F2137D" w:rsidRPr="00517790" w:rsidTr="007D6728">
        <w:trPr>
          <w:jc w:val="right"/>
        </w:trPr>
        <w:tc>
          <w:tcPr>
            <w:tcW w:w="325" w:type="pct"/>
            <w:vAlign w:val="center"/>
          </w:tcPr>
          <w:p w:rsidR="00F2137D" w:rsidRPr="00517790" w:rsidRDefault="00F2137D" w:rsidP="007D6728">
            <w:pPr>
              <w:jc w:val="both"/>
              <w:rPr>
                <w:sz w:val="20"/>
                <w:szCs w:val="20"/>
              </w:rPr>
            </w:pPr>
            <w:r w:rsidRPr="00517790">
              <w:rPr>
                <w:sz w:val="20"/>
                <w:szCs w:val="20"/>
              </w:rPr>
              <w:t>15.</w:t>
            </w:r>
          </w:p>
        </w:tc>
        <w:tc>
          <w:tcPr>
            <w:tcW w:w="3025" w:type="pct"/>
            <w:vAlign w:val="center"/>
          </w:tcPr>
          <w:p w:rsidR="00F2137D" w:rsidRPr="00517790" w:rsidRDefault="00F2137D" w:rsidP="007D6728">
            <w:pPr>
              <w:jc w:val="both"/>
              <w:rPr>
                <w:sz w:val="20"/>
                <w:szCs w:val="20"/>
              </w:rPr>
            </w:pPr>
            <w:r w:rsidRPr="00517790">
              <w:rPr>
                <w:sz w:val="20"/>
                <w:szCs w:val="20"/>
              </w:rPr>
              <w:t>Выпущенные долговые обязательства</w:t>
            </w:r>
          </w:p>
        </w:tc>
        <w:tc>
          <w:tcPr>
            <w:tcW w:w="628" w:type="pct"/>
            <w:vAlign w:val="center"/>
          </w:tcPr>
          <w:p w:rsidR="00F2137D" w:rsidRPr="00517790" w:rsidRDefault="00F2137D" w:rsidP="007D6728">
            <w:pPr>
              <w:jc w:val="center"/>
              <w:rPr>
                <w:sz w:val="20"/>
                <w:szCs w:val="20"/>
              </w:rPr>
            </w:pPr>
            <w:r w:rsidRPr="00517790">
              <w:rPr>
                <w:sz w:val="20"/>
                <w:szCs w:val="20"/>
              </w:rPr>
              <w:t>726 952</w:t>
            </w:r>
          </w:p>
        </w:tc>
        <w:tc>
          <w:tcPr>
            <w:tcW w:w="1022" w:type="pct"/>
            <w:vAlign w:val="center"/>
          </w:tcPr>
          <w:p w:rsidR="00F2137D" w:rsidRPr="00517790" w:rsidRDefault="00F2137D" w:rsidP="007D6728">
            <w:pPr>
              <w:jc w:val="center"/>
              <w:rPr>
                <w:sz w:val="20"/>
                <w:szCs w:val="20"/>
              </w:rPr>
            </w:pPr>
            <w:r w:rsidRPr="00517790">
              <w:rPr>
                <w:sz w:val="20"/>
                <w:szCs w:val="20"/>
              </w:rPr>
              <w:t>999625</w:t>
            </w:r>
          </w:p>
        </w:tc>
      </w:tr>
      <w:tr w:rsidR="00F2137D" w:rsidRPr="00517790" w:rsidTr="007D6728">
        <w:trPr>
          <w:jc w:val="right"/>
        </w:trPr>
        <w:tc>
          <w:tcPr>
            <w:tcW w:w="325" w:type="pct"/>
            <w:vAlign w:val="center"/>
          </w:tcPr>
          <w:p w:rsidR="00F2137D" w:rsidRPr="00517790" w:rsidRDefault="00F2137D" w:rsidP="007D6728">
            <w:pPr>
              <w:jc w:val="both"/>
              <w:rPr>
                <w:sz w:val="20"/>
                <w:szCs w:val="20"/>
              </w:rPr>
            </w:pPr>
            <w:r w:rsidRPr="00517790">
              <w:rPr>
                <w:sz w:val="20"/>
                <w:szCs w:val="20"/>
              </w:rPr>
              <w:t>16.</w:t>
            </w:r>
          </w:p>
        </w:tc>
        <w:tc>
          <w:tcPr>
            <w:tcW w:w="3025" w:type="pct"/>
            <w:vAlign w:val="center"/>
          </w:tcPr>
          <w:p w:rsidR="00F2137D" w:rsidRPr="00517790" w:rsidRDefault="00F2137D" w:rsidP="007D6728">
            <w:pPr>
              <w:jc w:val="both"/>
              <w:rPr>
                <w:sz w:val="20"/>
                <w:szCs w:val="20"/>
              </w:rPr>
            </w:pPr>
            <w:r w:rsidRPr="00517790">
              <w:rPr>
                <w:sz w:val="20"/>
                <w:szCs w:val="20"/>
              </w:rPr>
              <w:t>Обязательства по уплате процентов</w:t>
            </w:r>
          </w:p>
        </w:tc>
        <w:tc>
          <w:tcPr>
            <w:tcW w:w="628" w:type="pct"/>
            <w:vAlign w:val="center"/>
          </w:tcPr>
          <w:p w:rsidR="00F2137D" w:rsidRPr="00517790" w:rsidRDefault="00F2137D" w:rsidP="007D6728">
            <w:pPr>
              <w:jc w:val="center"/>
              <w:rPr>
                <w:sz w:val="20"/>
                <w:szCs w:val="20"/>
              </w:rPr>
            </w:pPr>
            <w:r w:rsidRPr="00517790">
              <w:rPr>
                <w:sz w:val="20"/>
                <w:szCs w:val="20"/>
              </w:rPr>
              <w:t>288 124</w:t>
            </w:r>
          </w:p>
        </w:tc>
        <w:tc>
          <w:tcPr>
            <w:tcW w:w="1022" w:type="pct"/>
            <w:vAlign w:val="center"/>
          </w:tcPr>
          <w:p w:rsidR="00F2137D" w:rsidRPr="00517790" w:rsidRDefault="00F2137D" w:rsidP="007D6728">
            <w:pPr>
              <w:jc w:val="center"/>
              <w:rPr>
                <w:sz w:val="20"/>
                <w:szCs w:val="20"/>
              </w:rPr>
            </w:pPr>
            <w:r w:rsidRPr="00517790">
              <w:rPr>
                <w:sz w:val="20"/>
                <w:szCs w:val="20"/>
              </w:rPr>
              <w:t>268 026</w:t>
            </w:r>
          </w:p>
        </w:tc>
      </w:tr>
      <w:tr w:rsidR="00F2137D" w:rsidRPr="00517790" w:rsidTr="007D6728">
        <w:trPr>
          <w:jc w:val="right"/>
        </w:trPr>
        <w:tc>
          <w:tcPr>
            <w:tcW w:w="325" w:type="pct"/>
            <w:vAlign w:val="center"/>
          </w:tcPr>
          <w:p w:rsidR="00F2137D" w:rsidRPr="00517790" w:rsidRDefault="00F2137D" w:rsidP="007D6728">
            <w:pPr>
              <w:jc w:val="both"/>
              <w:rPr>
                <w:sz w:val="20"/>
                <w:szCs w:val="20"/>
              </w:rPr>
            </w:pPr>
            <w:r w:rsidRPr="00517790">
              <w:rPr>
                <w:sz w:val="20"/>
                <w:szCs w:val="20"/>
              </w:rPr>
              <w:t>17.</w:t>
            </w:r>
          </w:p>
        </w:tc>
        <w:tc>
          <w:tcPr>
            <w:tcW w:w="3025" w:type="pct"/>
            <w:vAlign w:val="center"/>
          </w:tcPr>
          <w:p w:rsidR="00F2137D" w:rsidRPr="00517790" w:rsidRDefault="00F2137D" w:rsidP="007D6728">
            <w:pPr>
              <w:jc w:val="both"/>
              <w:rPr>
                <w:sz w:val="20"/>
                <w:szCs w:val="20"/>
              </w:rPr>
            </w:pPr>
            <w:r w:rsidRPr="00517790">
              <w:rPr>
                <w:sz w:val="20"/>
                <w:szCs w:val="20"/>
              </w:rPr>
              <w:t>Прочие обязательства</w:t>
            </w:r>
          </w:p>
        </w:tc>
        <w:tc>
          <w:tcPr>
            <w:tcW w:w="628" w:type="pct"/>
            <w:vAlign w:val="center"/>
          </w:tcPr>
          <w:p w:rsidR="00F2137D" w:rsidRPr="00517790" w:rsidRDefault="00F2137D" w:rsidP="007D6728">
            <w:pPr>
              <w:jc w:val="center"/>
              <w:rPr>
                <w:sz w:val="20"/>
                <w:szCs w:val="20"/>
              </w:rPr>
            </w:pPr>
            <w:r w:rsidRPr="00517790">
              <w:rPr>
                <w:sz w:val="20"/>
                <w:szCs w:val="20"/>
              </w:rPr>
              <w:t>92 996</w:t>
            </w:r>
          </w:p>
        </w:tc>
        <w:tc>
          <w:tcPr>
            <w:tcW w:w="1022" w:type="pct"/>
            <w:vAlign w:val="center"/>
          </w:tcPr>
          <w:p w:rsidR="00F2137D" w:rsidRPr="00517790" w:rsidRDefault="00F2137D" w:rsidP="007D6728">
            <w:pPr>
              <w:jc w:val="center"/>
              <w:rPr>
                <w:sz w:val="20"/>
                <w:szCs w:val="20"/>
              </w:rPr>
            </w:pPr>
            <w:r w:rsidRPr="00517790">
              <w:rPr>
                <w:sz w:val="20"/>
                <w:szCs w:val="20"/>
              </w:rPr>
              <w:t>162 992</w:t>
            </w:r>
          </w:p>
        </w:tc>
      </w:tr>
      <w:tr w:rsidR="00F2137D" w:rsidRPr="00517790" w:rsidTr="007D6728">
        <w:trPr>
          <w:jc w:val="right"/>
        </w:trPr>
        <w:tc>
          <w:tcPr>
            <w:tcW w:w="325" w:type="pct"/>
            <w:vAlign w:val="center"/>
          </w:tcPr>
          <w:p w:rsidR="00F2137D" w:rsidRPr="00517790" w:rsidRDefault="00F2137D" w:rsidP="007D6728">
            <w:pPr>
              <w:jc w:val="both"/>
              <w:rPr>
                <w:sz w:val="20"/>
                <w:szCs w:val="20"/>
              </w:rPr>
            </w:pPr>
            <w:r w:rsidRPr="00517790">
              <w:rPr>
                <w:sz w:val="20"/>
                <w:szCs w:val="20"/>
              </w:rPr>
              <w:t>18.</w:t>
            </w:r>
          </w:p>
        </w:tc>
        <w:tc>
          <w:tcPr>
            <w:tcW w:w="3025" w:type="pct"/>
            <w:vAlign w:val="center"/>
          </w:tcPr>
          <w:p w:rsidR="00F2137D" w:rsidRPr="00517790" w:rsidRDefault="00F2137D" w:rsidP="007D6728">
            <w:pPr>
              <w:jc w:val="both"/>
              <w:rPr>
                <w:sz w:val="20"/>
                <w:szCs w:val="20"/>
              </w:rPr>
            </w:pPr>
            <w:r w:rsidRPr="00517790">
              <w:rPr>
                <w:sz w:val="20"/>
                <w:szCs w:val="20"/>
              </w:rPr>
              <w:t>Резервы на воз</w:t>
            </w:r>
            <w:r>
              <w:rPr>
                <w:sz w:val="20"/>
                <w:szCs w:val="20"/>
              </w:rPr>
              <w:t>можные потери по условным обяза</w:t>
            </w:r>
            <w:r w:rsidRPr="00517790">
              <w:rPr>
                <w:sz w:val="20"/>
                <w:szCs w:val="20"/>
              </w:rPr>
              <w:t>тельствам кредитного характера, прочим возможным потерям и по опер</w:t>
            </w:r>
            <w:r w:rsidRPr="00517790">
              <w:rPr>
                <w:sz w:val="20"/>
                <w:szCs w:val="20"/>
              </w:rPr>
              <w:t>а</w:t>
            </w:r>
            <w:r w:rsidRPr="00517790">
              <w:rPr>
                <w:sz w:val="20"/>
                <w:szCs w:val="20"/>
              </w:rPr>
              <w:t>циям с резидентами оффшорных зон</w:t>
            </w:r>
          </w:p>
        </w:tc>
        <w:tc>
          <w:tcPr>
            <w:tcW w:w="628" w:type="pct"/>
            <w:vAlign w:val="center"/>
          </w:tcPr>
          <w:p w:rsidR="00F2137D" w:rsidRPr="00517790" w:rsidRDefault="00F2137D" w:rsidP="007D6728">
            <w:pPr>
              <w:jc w:val="center"/>
              <w:rPr>
                <w:sz w:val="20"/>
                <w:szCs w:val="20"/>
              </w:rPr>
            </w:pPr>
            <w:r w:rsidRPr="00517790">
              <w:rPr>
                <w:sz w:val="20"/>
                <w:szCs w:val="20"/>
              </w:rPr>
              <w:t>20 780</w:t>
            </w:r>
          </w:p>
        </w:tc>
        <w:tc>
          <w:tcPr>
            <w:tcW w:w="1022" w:type="pct"/>
            <w:vAlign w:val="center"/>
          </w:tcPr>
          <w:p w:rsidR="00F2137D" w:rsidRPr="00517790" w:rsidRDefault="00F2137D" w:rsidP="007D6728">
            <w:pPr>
              <w:jc w:val="center"/>
              <w:rPr>
                <w:sz w:val="20"/>
                <w:szCs w:val="20"/>
              </w:rPr>
            </w:pPr>
            <w:r w:rsidRPr="00517790">
              <w:rPr>
                <w:sz w:val="20"/>
                <w:szCs w:val="20"/>
              </w:rPr>
              <w:t>18 140</w:t>
            </w:r>
          </w:p>
        </w:tc>
      </w:tr>
      <w:tr w:rsidR="00F2137D" w:rsidRPr="00517790" w:rsidTr="007D6728">
        <w:trPr>
          <w:jc w:val="right"/>
        </w:trPr>
        <w:tc>
          <w:tcPr>
            <w:tcW w:w="325" w:type="pct"/>
            <w:vAlign w:val="center"/>
          </w:tcPr>
          <w:p w:rsidR="00F2137D" w:rsidRPr="00517790" w:rsidRDefault="00F2137D" w:rsidP="007D6728">
            <w:pPr>
              <w:jc w:val="both"/>
              <w:rPr>
                <w:sz w:val="20"/>
                <w:szCs w:val="20"/>
              </w:rPr>
            </w:pPr>
            <w:r w:rsidRPr="00517790">
              <w:rPr>
                <w:sz w:val="20"/>
                <w:szCs w:val="20"/>
              </w:rPr>
              <w:t>19.</w:t>
            </w:r>
          </w:p>
        </w:tc>
        <w:tc>
          <w:tcPr>
            <w:tcW w:w="3025" w:type="pct"/>
            <w:vAlign w:val="center"/>
          </w:tcPr>
          <w:p w:rsidR="00F2137D" w:rsidRPr="00517790" w:rsidRDefault="00F2137D" w:rsidP="007D6728">
            <w:pPr>
              <w:jc w:val="both"/>
              <w:rPr>
                <w:sz w:val="20"/>
                <w:szCs w:val="20"/>
              </w:rPr>
            </w:pPr>
            <w:r w:rsidRPr="00517790">
              <w:rPr>
                <w:sz w:val="20"/>
                <w:szCs w:val="20"/>
              </w:rPr>
              <w:t>Всего обязательств</w:t>
            </w:r>
          </w:p>
        </w:tc>
        <w:tc>
          <w:tcPr>
            <w:tcW w:w="628" w:type="pct"/>
            <w:vAlign w:val="center"/>
          </w:tcPr>
          <w:p w:rsidR="00F2137D" w:rsidRPr="00517790" w:rsidRDefault="00F2137D" w:rsidP="007D6728">
            <w:pPr>
              <w:tabs>
                <w:tab w:val="left" w:pos="792"/>
              </w:tabs>
              <w:jc w:val="center"/>
              <w:rPr>
                <w:sz w:val="20"/>
                <w:szCs w:val="20"/>
              </w:rPr>
            </w:pPr>
            <w:r w:rsidRPr="00517790">
              <w:rPr>
                <w:sz w:val="20"/>
                <w:szCs w:val="20"/>
              </w:rPr>
              <w:t>25 279 809</w:t>
            </w:r>
          </w:p>
        </w:tc>
        <w:tc>
          <w:tcPr>
            <w:tcW w:w="1022" w:type="pct"/>
            <w:vAlign w:val="center"/>
          </w:tcPr>
          <w:p w:rsidR="00F2137D" w:rsidRPr="00517790" w:rsidRDefault="00F2137D" w:rsidP="007D6728">
            <w:pPr>
              <w:jc w:val="center"/>
              <w:rPr>
                <w:sz w:val="20"/>
                <w:szCs w:val="20"/>
              </w:rPr>
            </w:pPr>
            <w:r w:rsidRPr="00517790">
              <w:rPr>
                <w:sz w:val="20"/>
                <w:szCs w:val="20"/>
              </w:rPr>
              <w:t>20 218 552</w:t>
            </w:r>
          </w:p>
        </w:tc>
      </w:tr>
      <w:tr w:rsidR="00F2137D" w:rsidRPr="00517790" w:rsidTr="007D6728">
        <w:trPr>
          <w:jc w:val="right"/>
        </w:trPr>
        <w:tc>
          <w:tcPr>
            <w:tcW w:w="325" w:type="pct"/>
            <w:vAlign w:val="center"/>
          </w:tcPr>
          <w:p w:rsidR="00F2137D" w:rsidRPr="00517790" w:rsidRDefault="00F2137D" w:rsidP="007D6728">
            <w:pPr>
              <w:jc w:val="both"/>
              <w:rPr>
                <w:b/>
                <w:sz w:val="20"/>
                <w:szCs w:val="20"/>
              </w:rPr>
            </w:pPr>
            <w:r w:rsidRPr="00517790">
              <w:rPr>
                <w:b/>
                <w:sz w:val="20"/>
                <w:szCs w:val="20"/>
              </w:rPr>
              <w:t>3.</w:t>
            </w:r>
          </w:p>
        </w:tc>
        <w:tc>
          <w:tcPr>
            <w:tcW w:w="3025" w:type="pct"/>
            <w:vAlign w:val="center"/>
          </w:tcPr>
          <w:p w:rsidR="00F2137D" w:rsidRPr="00517790" w:rsidRDefault="00F2137D" w:rsidP="007D6728">
            <w:pPr>
              <w:jc w:val="both"/>
              <w:rPr>
                <w:b/>
                <w:sz w:val="20"/>
                <w:szCs w:val="20"/>
              </w:rPr>
            </w:pPr>
            <w:r w:rsidRPr="00517790">
              <w:rPr>
                <w:b/>
                <w:sz w:val="20"/>
                <w:szCs w:val="20"/>
              </w:rPr>
              <w:t>Источники собственных средств</w:t>
            </w:r>
          </w:p>
        </w:tc>
        <w:tc>
          <w:tcPr>
            <w:tcW w:w="628" w:type="pct"/>
            <w:vAlign w:val="center"/>
          </w:tcPr>
          <w:p w:rsidR="00F2137D" w:rsidRPr="00517790" w:rsidRDefault="00F2137D" w:rsidP="007D6728">
            <w:pPr>
              <w:jc w:val="center"/>
              <w:rPr>
                <w:sz w:val="20"/>
                <w:szCs w:val="20"/>
              </w:rPr>
            </w:pPr>
          </w:p>
        </w:tc>
        <w:tc>
          <w:tcPr>
            <w:tcW w:w="1022" w:type="pct"/>
            <w:vAlign w:val="center"/>
          </w:tcPr>
          <w:p w:rsidR="00F2137D" w:rsidRPr="00517790" w:rsidRDefault="00F2137D" w:rsidP="007D6728">
            <w:pPr>
              <w:jc w:val="center"/>
              <w:rPr>
                <w:sz w:val="20"/>
                <w:szCs w:val="20"/>
              </w:rPr>
            </w:pPr>
          </w:p>
        </w:tc>
      </w:tr>
      <w:tr w:rsidR="00F2137D" w:rsidRPr="00517790" w:rsidTr="007D6728">
        <w:trPr>
          <w:jc w:val="right"/>
        </w:trPr>
        <w:tc>
          <w:tcPr>
            <w:tcW w:w="325" w:type="pct"/>
            <w:vAlign w:val="center"/>
          </w:tcPr>
          <w:p w:rsidR="00F2137D" w:rsidRPr="00517790" w:rsidRDefault="00F2137D" w:rsidP="007D6728">
            <w:pPr>
              <w:jc w:val="both"/>
              <w:rPr>
                <w:sz w:val="20"/>
                <w:szCs w:val="20"/>
              </w:rPr>
            </w:pPr>
            <w:r w:rsidRPr="00517790">
              <w:rPr>
                <w:sz w:val="20"/>
                <w:szCs w:val="20"/>
              </w:rPr>
              <w:t>20.</w:t>
            </w:r>
          </w:p>
        </w:tc>
        <w:tc>
          <w:tcPr>
            <w:tcW w:w="3025" w:type="pct"/>
            <w:vAlign w:val="center"/>
          </w:tcPr>
          <w:p w:rsidR="00F2137D" w:rsidRPr="00517790" w:rsidRDefault="00F2137D" w:rsidP="007D6728">
            <w:pPr>
              <w:jc w:val="both"/>
              <w:rPr>
                <w:sz w:val="20"/>
                <w:szCs w:val="20"/>
              </w:rPr>
            </w:pPr>
            <w:r w:rsidRPr="00517790">
              <w:rPr>
                <w:sz w:val="20"/>
                <w:szCs w:val="20"/>
              </w:rPr>
              <w:t>Средства акционеров (участников)</w:t>
            </w:r>
          </w:p>
        </w:tc>
        <w:tc>
          <w:tcPr>
            <w:tcW w:w="628" w:type="pct"/>
            <w:vAlign w:val="center"/>
          </w:tcPr>
          <w:p w:rsidR="00F2137D" w:rsidRPr="00517790" w:rsidRDefault="00F2137D" w:rsidP="007D6728">
            <w:pPr>
              <w:jc w:val="center"/>
              <w:rPr>
                <w:sz w:val="20"/>
                <w:szCs w:val="20"/>
              </w:rPr>
            </w:pPr>
            <w:r w:rsidRPr="00517790">
              <w:rPr>
                <w:sz w:val="20"/>
                <w:szCs w:val="20"/>
              </w:rPr>
              <w:t>106 389</w:t>
            </w:r>
          </w:p>
        </w:tc>
        <w:tc>
          <w:tcPr>
            <w:tcW w:w="1022" w:type="pct"/>
            <w:vAlign w:val="center"/>
          </w:tcPr>
          <w:p w:rsidR="00F2137D" w:rsidRPr="00517790" w:rsidRDefault="00F2137D" w:rsidP="007D6728">
            <w:pPr>
              <w:jc w:val="center"/>
              <w:rPr>
                <w:sz w:val="20"/>
                <w:szCs w:val="20"/>
              </w:rPr>
            </w:pPr>
            <w:r w:rsidRPr="00517790">
              <w:rPr>
                <w:sz w:val="20"/>
                <w:szCs w:val="20"/>
              </w:rPr>
              <w:t>106 389</w:t>
            </w:r>
          </w:p>
        </w:tc>
      </w:tr>
      <w:tr w:rsidR="00F2137D" w:rsidRPr="00517790" w:rsidTr="007D6728">
        <w:trPr>
          <w:jc w:val="right"/>
        </w:trPr>
        <w:tc>
          <w:tcPr>
            <w:tcW w:w="325" w:type="pct"/>
            <w:vAlign w:val="center"/>
          </w:tcPr>
          <w:p w:rsidR="00F2137D" w:rsidRPr="00517790" w:rsidRDefault="00F2137D" w:rsidP="007D6728">
            <w:pPr>
              <w:jc w:val="both"/>
              <w:rPr>
                <w:sz w:val="20"/>
                <w:szCs w:val="20"/>
              </w:rPr>
            </w:pPr>
            <w:r w:rsidRPr="00517790">
              <w:rPr>
                <w:sz w:val="20"/>
                <w:szCs w:val="20"/>
              </w:rPr>
              <w:t>20.1</w:t>
            </w:r>
          </w:p>
        </w:tc>
        <w:tc>
          <w:tcPr>
            <w:tcW w:w="3025" w:type="pct"/>
            <w:vAlign w:val="center"/>
          </w:tcPr>
          <w:p w:rsidR="00F2137D" w:rsidRPr="00517790" w:rsidRDefault="00F2137D" w:rsidP="007D6728">
            <w:pPr>
              <w:jc w:val="both"/>
              <w:rPr>
                <w:sz w:val="20"/>
                <w:szCs w:val="20"/>
              </w:rPr>
            </w:pPr>
            <w:r w:rsidRPr="00517790">
              <w:rPr>
                <w:sz w:val="20"/>
                <w:szCs w:val="20"/>
              </w:rPr>
              <w:t>Зарегистрированные обыкновенные акции и доли</w:t>
            </w:r>
          </w:p>
        </w:tc>
        <w:tc>
          <w:tcPr>
            <w:tcW w:w="628" w:type="pct"/>
            <w:vAlign w:val="center"/>
          </w:tcPr>
          <w:p w:rsidR="00F2137D" w:rsidRPr="00517790" w:rsidRDefault="00F2137D" w:rsidP="007D6728">
            <w:pPr>
              <w:jc w:val="center"/>
              <w:rPr>
                <w:sz w:val="20"/>
                <w:szCs w:val="20"/>
              </w:rPr>
            </w:pPr>
            <w:r w:rsidRPr="00517790">
              <w:rPr>
                <w:sz w:val="20"/>
                <w:szCs w:val="20"/>
              </w:rPr>
              <w:t>106 389</w:t>
            </w:r>
          </w:p>
        </w:tc>
        <w:tc>
          <w:tcPr>
            <w:tcW w:w="1022" w:type="pct"/>
            <w:vAlign w:val="center"/>
          </w:tcPr>
          <w:p w:rsidR="00F2137D" w:rsidRPr="00517790" w:rsidRDefault="00F2137D" w:rsidP="007D6728">
            <w:pPr>
              <w:jc w:val="center"/>
              <w:rPr>
                <w:sz w:val="20"/>
                <w:szCs w:val="20"/>
              </w:rPr>
            </w:pPr>
            <w:r w:rsidRPr="00517790">
              <w:rPr>
                <w:sz w:val="20"/>
                <w:szCs w:val="20"/>
              </w:rPr>
              <w:t>106 389</w:t>
            </w:r>
          </w:p>
        </w:tc>
      </w:tr>
      <w:tr w:rsidR="00F2137D" w:rsidRPr="00517790" w:rsidTr="007D6728">
        <w:trPr>
          <w:jc w:val="right"/>
        </w:trPr>
        <w:tc>
          <w:tcPr>
            <w:tcW w:w="325" w:type="pct"/>
            <w:vAlign w:val="center"/>
          </w:tcPr>
          <w:p w:rsidR="00F2137D" w:rsidRPr="00517790" w:rsidRDefault="00F2137D" w:rsidP="007D6728">
            <w:pPr>
              <w:jc w:val="both"/>
              <w:rPr>
                <w:sz w:val="20"/>
                <w:szCs w:val="20"/>
              </w:rPr>
            </w:pPr>
            <w:r w:rsidRPr="00517790">
              <w:rPr>
                <w:sz w:val="20"/>
                <w:szCs w:val="20"/>
              </w:rPr>
              <w:t>20.2</w:t>
            </w:r>
          </w:p>
        </w:tc>
        <w:tc>
          <w:tcPr>
            <w:tcW w:w="3025" w:type="pct"/>
            <w:vAlign w:val="center"/>
          </w:tcPr>
          <w:p w:rsidR="00F2137D" w:rsidRPr="00517790" w:rsidRDefault="00F2137D" w:rsidP="007D6728">
            <w:pPr>
              <w:jc w:val="both"/>
              <w:rPr>
                <w:sz w:val="20"/>
                <w:szCs w:val="20"/>
              </w:rPr>
            </w:pPr>
            <w:r w:rsidRPr="00517790">
              <w:rPr>
                <w:sz w:val="20"/>
                <w:szCs w:val="20"/>
              </w:rPr>
              <w:t>Зарегистрированные обыкновенные акции и доли</w:t>
            </w:r>
          </w:p>
        </w:tc>
        <w:tc>
          <w:tcPr>
            <w:tcW w:w="628" w:type="pct"/>
            <w:vAlign w:val="center"/>
          </w:tcPr>
          <w:p w:rsidR="00F2137D" w:rsidRPr="00517790" w:rsidRDefault="00F2137D" w:rsidP="007D6728">
            <w:pPr>
              <w:jc w:val="center"/>
              <w:rPr>
                <w:sz w:val="20"/>
                <w:szCs w:val="20"/>
              </w:rPr>
            </w:pPr>
          </w:p>
        </w:tc>
        <w:tc>
          <w:tcPr>
            <w:tcW w:w="1022" w:type="pct"/>
            <w:vAlign w:val="center"/>
          </w:tcPr>
          <w:p w:rsidR="00F2137D" w:rsidRPr="00517790" w:rsidRDefault="00F2137D" w:rsidP="007D6728">
            <w:pPr>
              <w:jc w:val="center"/>
              <w:rPr>
                <w:sz w:val="20"/>
                <w:szCs w:val="20"/>
              </w:rPr>
            </w:pPr>
          </w:p>
        </w:tc>
      </w:tr>
      <w:tr w:rsidR="00F2137D" w:rsidRPr="00517790" w:rsidTr="007D6728">
        <w:trPr>
          <w:jc w:val="right"/>
        </w:trPr>
        <w:tc>
          <w:tcPr>
            <w:tcW w:w="325" w:type="pct"/>
            <w:vAlign w:val="center"/>
          </w:tcPr>
          <w:p w:rsidR="00F2137D" w:rsidRPr="00517790" w:rsidRDefault="00F2137D" w:rsidP="007D6728">
            <w:pPr>
              <w:jc w:val="both"/>
              <w:rPr>
                <w:sz w:val="20"/>
                <w:szCs w:val="20"/>
              </w:rPr>
            </w:pPr>
            <w:r w:rsidRPr="00517790">
              <w:rPr>
                <w:sz w:val="20"/>
                <w:szCs w:val="20"/>
              </w:rPr>
              <w:t>20.3</w:t>
            </w:r>
          </w:p>
        </w:tc>
        <w:tc>
          <w:tcPr>
            <w:tcW w:w="3025" w:type="pct"/>
            <w:vAlign w:val="center"/>
          </w:tcPr>
          <w:p w:rsidR="00F2137D" w:rsidRPr="00517790" w:rsidRDefault="00F2137D" w:rsidP="007D6728">
            <w:pPr>
              <w:jc w:val="both"/>
              <w:rPr>
                <w:sz w:val="20"/>
                <w:szCs w:val="20"/>
              </w:rPr>
            </w:pPr>
            <w:r w:rsidRPr="00517790">
              <w:rPr>
                <w:sz w:val="20"/>
                <w:szCs w:val="20"/>
              </w:rPr>
              <w:t xml:space="preserve">Зарегистрированные привилегированные акции </w:t>
            </w:r>
          </w:p>
        </w:tc>
        <w:tc>
          <w:tcPr>
            <w:tcW w:w="628" w:type="pct"/>
            <w:vAlign w:val="center"/>
          </w:tcPr>
          <w:p w:rsidR="00F2137D" w:rsidRPr="00517790" w:rsidRDefault="00F2137D" w:rsidP="007D6728">
            <w:pPr>
              <w:jc w:val="center"/>
              <w:rPr>
                <w:sz w:val="20"/>
                <w:szCs w:val="20"/>
              </w:rPr>
            </w:pPr>
            <w:r w:rsidRPr="00517790">
              <w:rPr>
                <w:sz w:val="20"/>
                <w:szCs w:val="20"/>
              </w:rPr>
              <w:t>0</w:t>
            </w:r>
          </w:p>
        </w:tc>
        <w:tc>
          <w:tcPr>
            <w:tcW w:w="1022" w:type="pct"/>
            <w:vAlign w:val="center"/>
          </w:tcPr>
          <w:p w:rsidR="00F2137D" w:rsidRPr="00517790" w:rsidRDefault="00F2137D" w:rsidP="007D6728">
            <w:pPr>
              <w:jc w:val="center"/>
              <w:rPr>
                <w:sz w:val="20"/>
                <w:szCs w:val="20"/>
              </w:rPr>
            </w:pPr>
            <w:r w:rsidRPr="00517790">
              <w:rPr>
                <w:sz w:val="20"/>
                <w:szCs w:val="20"/>
              </w:rPr>
              <w:t>0</w:t>
            </w:r>
          </w:p>
        </w:tc>
      </w:tr>
      <w:tr w:rsidR="00F2137D" w:rsidRPr="00517790" w:rsidTr="007D6728">
        <w:trPr>
          <w:jc w:val="right"/>
        </w:trPr>
        <w:tc>
          <w:tcPr>
            <w:tcW w:w="325" w:type="pct"/>
            <w:vAlign w:val="center"/>
          </w:tcPr>
          <w:p w:rsidR="00F2137D" w:rsidRPr="00517790" w:rsidRDefault="00F2137D" w:rsidP="007D6728">
            <w:pPr>
              <w:jc w:val="both"/>
              <w:rPr>
                <w:sz w:val="20"/>
                <w:szCs w:val="20"/>
              </w:rPr>
            </w:pPr>
            <w:r w:rsidRPr="00517790">
              <w:rPr>
                <w:sz w:val="20"/>
                <w:szCs w:val="20"/>
              </w:rPr>
              <w:t>21.</w:t>
            </w:r>
          </w:p>
        </w:tc>
        <w:tc>
          <w:tcPr>
            <w:tcW w:w="3025" w:type="pct"/>
            <w:vAlign w:val="center"/>
          </w:tcPr>
          <w:p w:rsidR="00F2137D" w:rsidRPr="00517790" w:rsidRDefault="00F2137D" w:rsidP="007D6728">
            <w:pPr>
              <w:jc w:val="both"/>
              <w:rPr>
                <w:sz w:val="20"/>
                <w:szCs w:val="20"/>
              </w:rPr>
            </w:pPr>
            <w:r w:rsidRPr="00517790">
              <w:rPr>
                <w:sz w:val="20"/>
                <w:szCs w:val="20"/>
              </w:rPr>
              <w:t>Собственные акции, выкупленные у акци</w:t>
            </w:r>
            <w:r w:rsidRPr="00517790">
              <w:rPr>
                <w:sz w:val="20"/>
                <w:szCs w:val="20"/>
              </w:rPr>
              <w:t>о</w:t>
            </w:r>
            <w:r w:rsidRPr="00517790">
              <w:rPr>
                <w:sz w:val="20"/>
                <w:szCs w:val="20"/>
              </w:rPr>
              <w:t>неров</w:t>
            </w:r>
          </w:p>
        </w:tc>
        <w:tc>
          <w:tcPr>
            <w:tcW w:w="628" w:type="pct"/>
            <w:vAlign w:val="center"/>
          </w:tcPr>
          <w:p w:rsidR="00F2137D" w:rsidRPr="00517790" w:rsidRDefault="00F2137D" w:rsidP="007D6728">
            <w:pPr>
              <w:jc w:val="center"/>
              <w:rPr>
                <w:sz w:val="20"/>
                <w:szCs w:val="20"/>
              </w:rPr>
            </w:pPr>
            <w:r w:rsidRPr="00517790">
              <w:rPr>
                <w:sz w:val="20"/>
                <w:szCs w:val="20"/>
              </w:rPr>
              <w:t>0</w:t>
            </w:r>
          </w:p>
        </w:tc>
        <w:tc>
          <w:tcPr>
            <w:tcW w:w="1022" w:type="pct"/>
            <w:vAlign w:val="center"/>
          </w:tcPr>
          <w:p w:rsidR="00F2137D" w:rsidRPr="00517790" w:rsidRDefault="00F2137D" w:rsidP="007D6728">
            <w:pPr>
              <w:jc w:val="center"/>
              <w:rPr>
                <w:sz w:val="20"/>
                <w:szCs w:val="20"/>
              </w:rPr>
            </w:pPr>
            <w:r w:rsidRPr="00517790">
              <w:rPr>
                <w:sz w:val="20"/>
                <w:szCs w:val="20"/>
              </w:rPr>
              <w:t>0</w:t>
            </w:r>
          </w:p>
        </w:tc>
      </w:tr>
      <w:tr w:rsidR="00F2137D" w:rsidRPr="00517790" w:rsidTr="007D6728">
        <w:trPr>
          <w:jc w:val="right"/>
        </w:trPr>
        <w:tc>
          <w:tcPr>
            <w:tcW w:w="325" w:type="pct"/>
            <w:vAlign w:val="center"/>
          </w:tcPr>
          <w:p w:rsidR="00F2137D" w:rsidRPr="00517790" w:rsidRDefault="00F2137D" w:rsidP="007D6728">
            <w:pPr>
              <w:jc w:val="both"/>
              <w:rPr>
                <w:sz w:val="20"/>
                <w:szCs w:val="20"/>
              </w:rPr>
            </w:pPr>
            <w:r w:rsidRPr="00517790">
              <w:rPr>
                <w:sz w:val="20"/>
                <w:szCs w:val="20"/>
              </w:rPr>
              <w:t>22.</w:t>
            </w:r>
          </w:p>
        </w:tc>
        <w:tc>
          <w:tcPr>
            <w:tcW w:w="3025" w:type="pct"/>
            <w:vAlign w:val="center"/>
          </w:tcPr>
          <w:p w:rsidR="00F2137D" w:rsidRPr="00517790" w:rsidRDefault="00F2137D" w:rsidP="007D6728">
            <w:pPr>
              <w:jc w:val="both"/>
              <w:rPr>
                <w:sz w:val="20"/>
                <w:szCs w:val="20"/>
              </w:rPr>
            </w:pPr>
            <w:r w:rsidRPr="00517790">
              <w:rPr>
                <w:sz w:val="20"/>
                <w:szCs w:val="20"/>
              </w:rPr>
              <w:t>Эмиссионный доход</w:t>
            </w:r>
          </w:p>
        </w:tc>
        <w:tc>
          <w:tcPr>
            <w:tcW w:w="628" w:type="pct"/>
            <w:vAlign w:val="center"/>
          </w:tcPr>
          <w:p w:rsidR="00F2137D" w:rsidRPr="00517790" w:rsidRDefault="00F2137D" w:rsidP="007D6728">
            <w:pPr>
              <w:ind w:hanging="108"/>
              <w:jc w:val="center"/>
              <w:rPr>
                <w:sz w:val="20"/>
                <w:szCs w:val="20"/>
              </w:rPr>
            </w:pPr>
            <w:r w:rsidRPr="00517790">
              <w:rPr>
                <w:sz w:val="20"/>
                <w:szCs w:val="20"/>
              </w:rPr>
              <w:t>1 285 707</w:t>
            </w:r>
          </w:p>
        </w:tc>
        <w:tc>
          <w:tcPr>
            <w:tcW w:w="1022" w:type="pct"/>
            <w:vAlign w:val="center"/>
          </w:tcPr>
          <w:p w:rsidR="00F2137D" w:rsidRPr="00517790" w:rsidRDefault="00F2137D" w:rsidP="007D6728">
            <w:pPr>
              <w:jc w:val="center"/>
              <w:rPr>
                <w:sz w:val="20"/>
                <w:szCs w:val="20"/>
              </w:rPr>
            </w:pPr>
            <w:r w:rsidRPr="00517790">
              <w:rPr>
                <w:sz w:val="20"/>
                <w:szCs w:val="20"/>
              </w:rPr>
              <w:t>1 285 707</w:t>
            </w:r>
          </w:p>
        </w:tc>
      </w:tr>
      <w:tr w:rsidR="00F2137D" w:rsidRPr="00517790" w:rsidTr="007D6728">
        <w:trPr>
          <w:jc w:val="right"/>
        </w:trPr>
        <w:tc>
          <w:tcPr>
            <w:tcW w:w="325" w:type="pct"/>
            <w:vAlign w:val="center"/>
          </w:tcPr>
          <w:p w:rsidR="00F2137D" w:rsidRPr="00517790" w:rsidRDefault="00F2137D" w:rsidP="007D6728">
            <w:pPr>
              <w:jc w:val="both"/>
              <w:rPr>
                <w:sz w:val="20"/>
                <w:szCs w:val="20"/>
              </w:rPr>
            </w:pPr>
            <w:r w:rsidRPr="00517790">
              <w:rPr>
                <w:sz w:val="20"/>
                <w:szCs w:val="20"/>
              </w:rPr>
              <w:t>23.</w:t>
            </w:r>
          </w:p>
        </w:tc>
        <w:tc>
          <w:tcPr>
            <w:tcW w:w="3025" w:type="pct"/>
            <w:vAlign w:val="center"/>
          </w:tcPr>
          <w:p w:rsidR="00F2137D" w:rsidRPr="00517790" w:rsidRDefault="00F2137D" w:rsidP="007D6728">
            <w:pPr>
              <w:jc w:val="both"/>
              <w:rPr>
                <w:sz w:val="20"/>
                <w:szCs w:val="20"/>
              </w:rPr>
            </w:pPr>
            <w:r w:rsidRPr="00517790">
              <w:rPr>
                <w:sz w:val="20"/>
                <w:szCs w:val="20"/>
              </w:rPr>
              <w:t>Переоценка основных средств</w:t>
            </w:r>
          </w:p>
        </w:tc>
        <w:tc>
          <w:tcPr>
            <w:tcW w:w="628" w:type="pct"/>
            <w:vAlign w:val="center"/>
          </w:tcPr>
          <w:p w:rsidR="00F2137D" w:rsidRPr="00517790" w:rsidRDefault="00F2137D" w:rsidP="007D6728">
            <w:pPr>
              <w:jc w:val="center"/>
              <w:rPr>
                <w:sz w:val="20"/>
                <w:szCs w:val="20"/>
              </w:rPr>
            </w:pPr>
            <w:r w:rsidRPr="00517790">
              <w:rPr>
                <w:sz w:val="20"/>
                <w:szCs w:val="20"/>
              </w:rPr>
              <w:t>208 629</w:t>
            </w:r>
          </w:p>
        </w:tc>
        <w:tc>
          <w:tcPr>
            <w:tcW w:w="1022" w:type="pct"/>
            <w:vAlign w:val="center"/>
          </w:tcPr>
          <w:p w:rsidR="00F2137D" w:rsidRPr="00517790" w:rsidRDefault="00F2137D" w:rsidP="007D6728">
            <w:pPr>
              <w:jc w:val="center"/>
              <w:rPr>
                <w:sz w:val="20"/>
                <w:szCs w:val="20"/>
              </w:rPr>
            </w:pPr>
            <w:r w:rsidRPr="00517790">
              <w:rPr>
                <w:sz w:val="20"/>
                <w:szCs w:val="20"/>
              </w:rPr>
              <w:t>208 629</w:t>
            </w:r>
          </w:p>
        </w:tc>
      </w:tr>
      <w:tr w:rsidR="00F2137D" w:rsidRPr="00517790" w:rsidTr="007D6728">
        <w:trPr>
          <w:jc w:val="right"/>
        </w:trPr>
        <w:tc>
          <w:tcPr>
            <w:tcW w:w="325" w:type="pct"/>
            <w:vAlign w:val="center"/>
          </w:tcPr>
          <w:p w:rsidR="00F2137D" w:rsidRPr="00517790" w:rsidRDefault="00F2137D" w:rsidP="007D6728">
            <w:pPr>
              <w:jc w:val="both"/>
              <w:rPr>
                <w:sz w:val="20"/>
                <w:szCs w:val="20"/>
              </w:rPr>
            </w:pPr>
            <w:r w:rsidRPr="00517790">
              <w:rPr>
                <w:sz w:val="20"/>
                <w:szCs w:val="20"/>
              </w:rPr>
              <w:t>24.</w:t>
            </w:r>
          </w:p>
        </w:tc>
        <w:tc>
          <w:tcPr>
            <w:tcW w:w="3025" w:type="pct"/>
            <w:vAlign w:val="center"/>
          </w:tcPr>
          <w:p w:rsidR="00F2137D" w:rsidRPr="00517790" w:rsidRDefault="00F2137D" w:rsidP="007D6728">
            <w:pPr>
              <w:jc w:val="both"/>
              <w:rPr>
                <w:sz w:val="20"/>
                <w:szCs w:val="20"/>
              </w:rPr>
            </w:pPr>
            <w:r w:rsidRPr="00517790">
              <w:rPr>
                <w:sz w:val="20"/>
                <w:szCs w:val="20"/>
              </w:rPr>
              <w:t>Расходы будущих периодов и предстоящие выплаты, влияющие на собственные сре</w:t>
            </w:r>
            <w:r w:rsidRPr="00517790">
              <w:rPr>
                <w:sz w:val="20"/>
                <w:szCs w:val="20"/>
              </w:rPr>
              <w:t>д</w:t>
            </w:r>
            <w:r w:rsidRPr="00517790">
              <w:rPr>
                <w:sz w:val="20"/>
                <w:szCs w:val="20"/>
              </w:rPr>
              <w:t>ства</w:t>
            </w:r>
          </w:p>
        </w:tc>
        <w:tc>
          <w:tcPr>
            <w:tcW w:w="628" w:type="pct"/>
            <w:vAlign w:val="center"/>
          </w:tcPr>
          <w:p w:rsidR="00F2137D" w:rsidRPr="00517790" w:rsidRDefault="00F2137D" w:rsidP="007D6728">
            <w:pPr>
              <w:jc w:val="center"/>
              <w:rPr>
                <w:sz w:val="20"/>
                <w:szCs w:val="20"/>
              </w:rPr>
            </w:pPr>
            <w:r w:rsidRPr="00517790">
              <w:rPr>
                <w:sz w:val="20"/>
                <w:szCs w:val="20"/>
              </w:rPr>
              <w:t>447 965</w:t>
            </w:r>
          </w:p>
        </w:tc>
        <w:tc>
          <w:tcPr>
            <w:tcW w:w="1022" w:type="pct"/>
            <w:vAlign w:val="center"/>
          </w:tcPr>
          <w:p w:rsidR="00F2137D" w:rsidRPr="00517790" w:rsidRDefault="00F2137D" w:rsidP="007D6728">
            <w:pPr>
              <w:jc w:val="center"/>
              <w:rPr>
                <w:sz w:val="20"/>
                <w:szCs w:val="20"/>
              </w:rPr>
            </w:pPr>
            <w:r w:rsidRPr="00517790">
              <w:rPr>
                <w:sz w:val="20"/>
                <w:szCs w:val="20"/>
              </w:rPr>
              <w:t>454 785</w:t>
            </w:r>
          </w:p>
        </w:tc>
      </w:tr>
      <w:tr w:rsidR="00F2137D" w:rsidRPr="00517790" w:rsidTr="007D6728">
        <w:trPr>
          <w:jc w:val="right"/>
        </w:trPr>
        <w:tc>
          <w:tcPr>
            <w:tcW w:w="325" w:type="pct"/>
            <w:vAlign w:val="center"/>
          </w:tcPr>
          <w:p w:rsidR="00F2137D" w:rsidRPr="00517790" w:rsidRDefault="00F2137D" w:rsidP="007D6728">
            <w:pPr>
              <w:jc w:val="both"/>
              <w:rPr>
                <w:sz w:val="20"/>
                <w:szCs w:val="20"/>
              </w:rPr>
            </w:pPr>
            <w:r w:rsidRPr="00517790">
              <w:rPr>
                <w:sz w:val="20"/>
                <w:szCs w:val="20"/>
              </w:rPr>
              <w:t>25.</w:t>
            </w:r>
          </w:p>
        </w:tc>
        <w:tc>
          <w:tcPr>
            <w:tcW w:w="3025" w:type="pct"/>
            <w:vAlign w:val="center"/>
          </w:tcPr>
          <w:p w:rsidR="00F2137D" w:rsidRPr="00517790" w:rsidRDefault="00F2137D" w:rsidP="007D6728">
            <w:pPr>
              <w:rPr>
                <w:sz w:val="20"/>
                <w:szCs w:val="20"/>
              </w:rPr>
            </w:pPr>
            <w:r w:rsidRPr="00517790">
              <w:rPr>
                <w:sz w:val="20"/>
                <w:szCs w:val="20"/>
              </w:rPr>
              <w:t>Фоны и неиспользованная прибыль прошлых лет в распоряж</w:t>
            </w:r>
            <w:r w:rsidRPr="00517790">
              <w:rPr>
                <w:sz w:val="20"/>
                <w:szCs w:val="20"/>
              </w:rPr>
              <w:t>е</w:t>
            </w:r>
            <w:r w:rsidRPr="00517790">
              <w:rPr>
                <w:sz w:val="20"/>
                <w:szCs w:val="20"/>
              </w:rPr>
              <w:t>нии кредитной организации (непогашенные убытки пр</w:t>
            </w:r>
            <w:r w:rsidRPr="00517790">
              <w:rPr>
                <w:sz w:val="20"/>
                <w:szCs w:val="20"/>
              </w:rPr>
              <w:t>о</w:t>
            </w:r>
            <w:r w:rsidRPr="00517790">
              <w:rPr>
                <w:sz w:val="20"/>
                <w:szCs w:val="20"/>
              </w:rPr>
              <w:t>шлых лет)</w:t>
            </w:r>
          </w:p>
        </w:tc>
        <w:tc>
          <w:tcPr>
            <w:tcW w:w="628" w:type="pct"/>
            <w:vAlign w:val="center"/>
          </w:tcPr>
          <w:p w:rsidR="00F2137D" w:rsidRPr="00517790" w:rsidRDefault="00F2137D" w:rsidP="007D6728">
            <w:pPr>
              <w:jc w:val="center"/>
              <w:rPr>
                <w:sz w:val="20"/>
                <w:szCs w:val="20"/>
              </w:rPr>
            </w:pPr>
            <w:r w:rsidRPr="00517790">
              <w:rPr>
                <w:sz w:val="20"/>
                <w:szCs w:val="20"/>
              </w:rPr>
              <w:t>909 459</w:t>
            </w:r>
          </w:p>
        </w:tc>
        <w:tc>
          <w:tcPr>
            <w:tcW w:w="1022" w:type="pct"/>
            <w:vAlign w:val="center"/>
          </w:tcPr>
          <w:p w:rsidR="00F2137D" w:rsidRPr="00517790" w:rsidRDefault="00F2137D" w:rsidP="007D6728">
            <w:pPr>
              <w:jc w:val="center"/>
              <w:rPr>
                <w:sz w:val="20"/>
                <w:szCs w:val="20"/>
              </w:rPr>
            </w:pPr>
            <w:r w:rsidRPr="00517790">
              <w:rPr>
                <w:sz w:val="20"/>
                <w:szCs w:val="20"/>
              </w:rPr>
              <w:t>826 950</w:t>
            </w:r>
          </w:p>
        </w:tc>
      </w:tr>
      <w:tr w:rsidR="00F2137D" w:rsidRPr="00517790" w:rsidTr="007D6728">
        <w:trPr>
          <w:jc w:val="right"/>
        </w:trPr>
        <w:tc>
          <w:tcPr>
            <w:tcW w:w="325" w:type="pct"/>
            <w:vAlign w:val="center"/>
          </w:tcPr>
          <w:p w:rsidR="00F2137D" w:rsidRPr="00517790" w:rsidRDefault="00F2137D" w:rsidP="007D6728">
            <w:pPr>
              <w:jc w:val="both"/>
              <w:rPr>
                <w:sz w:val="20"/>
                <w:szCs w:val="20"/>
              </w:rPr>
            </w:pPr>
            <w:r w:rsidRPr="00517790">
              <w:rPr>
                <w:sz w:val="20"/>
                <w:szCs w:val="20"/>
              </w:rPr>
              <w:t>26.</w:t>
            </w:r>
          </w:p>
        </w:tc>
        <w:tc>
          <w:tcPr>
            <w:tcW w:w="3025" w:type="pct"/>
            <w:vAlign w:val="center"/>
          </w:tcPr>
          <w:p w:rsidR="00F2137D" w:rsidRPr="00517790" w:rsidRDefault="00F2137D" w:rsidP="007D6728">
            <w:pPr>
              <w:jc w:val="both"/>
              <w:rPr>
                <w:sz w:val="20"/>
                <w:szCs w:val="20"/>
              </w:rPr>
            </w:pPr>
            <w:r w:rsidRPr="00517790">
              <w:rPr>
                <w:sz w:val="20"/>
                <w:szCs w:val="20"/>
              </w:rPr>
              <w:t>Прибыль к распределению (убыток) за о</w:t>
            </w:r>
            <w:r w:rsidRPr="00517790">
              <w:rPr>
                <w:sz w:val="20"/>
                <w:szCs w:val="20"/>
              </w:rPr>
              <w:t>т</w:t>
            </w:r>
            <w:r>
              <w:rPr>
                <w:sz w:val="20"/>
                <w:szCs w:val="20"/>
              </w:rPr>
              <w:t>четный пе</w:t>
            </w:r>
            <w:r w:rsidRPr="00517790">
              <w:rPr>
                <w:sz w:val="20"/>
                <w:szCs w:val="20"/>
              </w:rPr>
              <w:t>риод</w:t>
            </w:r>
          </w:p>
        </w:tc>
        <w:tc>
          <w:tcPr>
            <w:tcW w:w="628" w:type="pct"/>
            <w:vAlign w:val="center"/>
          </w:tcPr>
          <w:p w:rsidR="00F2137D" w:rsidRPr="00517790" w:rsidRDefault="00F2137D" w:rsidP="007D6728">
            <w:pPr>
              <w:jc w:val="center"/>
              <w:rPr>
                <w:sz w:val="20"/>
                <w:szCs w:val="20"/>
              </w:rPr>
            </w:pPr>
            <w:r w:rsidRPr="00517790">
              <w:rPr>
                <w:sz w:val="20"/>
                <w:szCs w:val="20"/>
              </w:rPr>
              <w:t>82 698</w:t>
            </w:r>
          </w:p>
        </w:tc>
        <w:tc>
          <w:tcPr>
            <w:tcW w:w="1022" w:type="pct"/>
            <w:vAlign w:val="center"/>
          </w:tcPr>
          <w:p w:rsidR="00F2137D" w:rsidRPr="00517790" w:rsidRDefault="00F2137D" w:rsidP="007D6728">
            <w:pPr>
              <w:jc w:val="center"/>
              <w:rPr>
                <w:sz w:val="20"/>
                <w:szCs w:val="20"/>
              </w:rPr>
            </w:pPr>
            <w:r w:rsidRPr="00517790">
              <w:rPr>
                <w:sz w:val="20"/>
                <w:szCs w:val="20"/>
              </w:rPr>
              <w:t>164 154</w:t>
            </w:r>
          </w:p>
        </w:tc>
      </w:tr>
      <w:tr w:rsidR="00F2137D" w:rsidRPr="00517790" w:rsidTr="007D6728">
        <w:trPr>
          <w:jc w:val="right"/>
        </w:trPr>
        <w:tc>
          <w:tcPr>
            <w:tcW w:w="325" w:type="pct"/>
            <w:vAlign w:val="center"/>
          </w:tcPr>
          <w:p w:rsidR="00F2137D" w:rsidRPr="00517790" w:rsidRDefault="00F2137D" w:rsidP="007D6728">
            <w:pPr>
              <w:jc w:val="both"/>
              <w:rPr>
                <w:sz w:val="20"/>
                <w:szCs w:val="20"/>
              </w:rPr>
            </w:pPr>
            <w:r w:rsidRPr="00517790">
              <w:rPr>
                <w:sz w:val="20"/>
                <w:szCs w:val="20"/>
              </w:rPr>
              <w:t>27.</w:t>
            </w:r>
          </w:p>
        </w:tc>
        <w:tc>
          <w:tcPr>
            <w:tcW w:w="3025" w:type="pct"/>
            <w:vAlign w:val="center"/>
          </w:tcPr>
          <w:p w:rsidR="00F2137D" w:rsidRPr="00517790" w:rsidRDefault="00F2137D" w:rsidP="007D6728">
            <w:pPr>
              <w:jc w:val="both"/>
              <w:rPr>
                <w:sz w:val="20"/>
                <w:szCs w:val="20"/>
              </w:rPr>
            </w:pPr>
            <w:r w:rsidRPr="00517790">
              <w:rPr>
                <w:sz w:val="20"/>
                <w:szCs w:val="20"/>
              </w:rPr>
              <w:t>Всего источников собственных средств</w:t>
            </w:r>
          </w:p>
        </w:tc>
        <w:tc>
          <w:tcPr>
            <w:tcW w:w="628" w:type="pct"/>
            <w:vAlign w:val="center"/>
          </w:tcPr>
          <w:p w:rsidR="00F2137D" w:rsidRPr="00517790" w:rsidRDefault="00F2137D" w:rsidP="007D6728">
            <w:pPr>
              <w:jc w:val="center"/>
              <w:rPr>
                <w:sz w:val="20"/>
                <w:szCs w:val="20"/>
              </w:rPr>
            </w:pPr>
            <w:r w:rsidRPr="00517790">
              <w:rPr>
                <w:sz w:val="20"/>
                <w:szCs w:val="20"/>
              </w:rPr>
              <w:t>2 144 917</w:t>
            </w:r>
          </w:p>
        </w:tc>
        <w:tc>
          <w:tcPr>
            <w:tcW w:w="1022" w:type="pct"/>
            <w:vAlign w:val="center"/>
          </w:tcPr>
          <w:p w:rsidR="00F2137D" w:rsidRPr="00517790" w:rsidRDefault="00F2137D" w:rsidP="007D6728">
            <w:pPr>
              <w:jc w:val="center"/>
              <w:rPr>
                <w:sz w:val="20"/>
                <w:szCs w:val="20"/>
              </w:rPr>
            </w:pPr>
            <w:r w:rsidRPr="00517790">
              <w:rPr>
                <w:sz w:val="20"/>
                <w:szCs w:val="20"/>
              </w:rPr>
              <w:t>2 137 044</w:t>
            </w:r>
          </w:p>
        </w:tc>
      </w:tr>
      <w:tr w:rsidR="00F2137D" w:rsidRPr="00517790" w:rsidTr="007D6728">
        <w:trPr>
          <w:jc w:val="right"/>
        </w:trPr>
        <w:tc>
          <w:tcPr>
            <w:tcW w:w="325" w:type="pct"/>
            <w:vAlign w:val="center"/>
          </w:tcPr>
          <w:p w:rsidR="00F2137D" w:rsidRPr="00517790" w:rsidRDefault="00F2137D" w:rsidP="007D6728">
            <w:pPr>
              <w:jc w:val="both"/>
              <w:rPr>
                <w:sz w:val="20"/>
                <w:szCs w:val="20"/>
              </w:rPr>
            </w:pPr>
            <w:r w:rsidRPr="00517790">
              <w:rPr>
                <w:sz w:val="20"/>
                <w:szCs w:val="20"/>
              </w:rPr>
              <w:t>28.</w:t>
            </w:r>
          </w:p>
        </w:tc>
        <w:tc>
          <w:tcPr>
            <w:tcW w:w="3025" w:type="pct"/>
            <w:vAlign w:val="center"/>
          </w:tcPr>
          <w:p w:rsidR="00F2137D" w:rsidRPr="00517790" w:rsidRDefault="00F2137D" w:rsidP="007D6728">
            <w:pPr>
              <w:jc w:val="both"/>
              <w:rPr>
                <w:sz w:val="20"/>
                <w:szCs w:val="20"/>
              </w:rPr>
            </w:pPr>
            <w:r w:rsidRPr="00517790">
              <w:rPr>
                <w:sz w:val="20"/>
                <w:szCs w:val="20"/>
              </w:rPr>
              <w:t>Всего пассивов</w:t>
            </w:r>
          </w:p>
        </w:tc>
        <w:tc>
          <w:tcPr>
            <w:tcW w:w="628" w:type="pct"/>
            <w:vAlign w:val="center"/>
          </w:tcPr>
          <w:p w:rsidR="00F2137D" w:rsidRPr="00517790" w:rsidRDefault="00F2137D" w:rsidP="007D6728">
            <w:pPr>
              <w:ind w:hanging="108"/>
              <w:jc w:val="center"/>
              <w:rPr>
                <w:sz w:val="20"/>
                <w:szCs w:val="20"/>
              </w:rPr>
            </w:pPr>
            <w:r w:rsidRPr="00517790">
              <w:rPr>
                <w:sz w:val="20"/>
                <w:szCs w:val="20"/>
              </w:rPr>
              <w:t>27 424 726</w:t>
            </w:r>
          </w:p>
        </w:tc>
        <w:tc>
          <w:tcPr>
            <w:tcW w:w="1022" w:type="pct"/>
            <w:vAlign w:val="center"/>
          </w:tcPr>
          <w:p w:rsidR="00F2137D" w:rsidRPr="00517790" w:rsidRDefault="00F2137D" w:rsidP="007D6728">
            <w:pPr>
              <w:jc w:val="center"/>
              <w:rPr>
                <w:sz w:val="20"/>
                <w:szCs w:val="20"/>
              </w:rPr>
            </w:pPr>
            <w:r w:rsidRPr="00517790">
              <w:rPr>
                <w:sz w:val="20"/>
                <w:szCs w:val="20"/>
              </w:rPr>
              <w:t>22 355 596</w:t>
            </w:r>
          </w:p>
        </w:tc>
      </w:tr>
      <w:tr w:rsidR="00F2137D" w:rsidRPr="00517790" w:rsidTr="007D6728">
        <w:trPr>
          <w:jc w:val="right"/>
        </w:trPr>
        <w:tc>
          <w:tcPr>
            <w:tcW w:w="325" w:type="pct"/>
            <w:vAlign w:val="center"/>
          </w:tcPr>
          <w:p w:rsidR="00F2137D" w:rsidRPr="00517790" w:rsidRDefault="00F2137D" w:rsidP="007D6728">
            <w:pPr>
              <w:jc w:val="both"/>
              <w:rPr>
                <w:b/>
                <w:sz w:val="20"/>
                <w:szCs w:val="20"/>
              </w:rPr>
            </w:pPr>
            <w:r w:rsidRPr="00517790">
              <w:rPr>
                <w:b/>
                <w:sz w:val="20"/>
                <w:szCs w:val="20"/>
              </w:rPr>
              <w:t>4.</w:t>
            </w:r>
          </w:p>
        </w:tc>
        <w:tc>
          <w:tcPr>
            <w:tcW w:w="3025" w:type="pct"/>
            <w:vAlign w:val="center"/>
          </w:tcPr>
          <w:p w:rsidR="00F2137D" w:rsidRPr="00517790" w:rsidRDefault="00F2137D" w:rsidP="007D6728">
            <w:pPr>
              <w:jc w:val="both"/>
              <w:rPr>
                <w:b/>
                <w:sz w:val="20"/>
                <w:szCs w:val="20"/>
              </w:rPr>
            </w:pPr>
            <w:proofErr w:type="spellStart"/>
            <w:r w:rsidRPr="00517790">
              <w:rPr>
                <w:b/>
                <w:sz w:val="20"/>
                <w:szCs w:val="20"/>
              </w:rPr>
              <w:t>Внебалансовые</w:t>
            </w:r>
            <w:proofErr w:type="spellEnd"/>
            <w:r w:rsidRPr="00517790">
              <w:rPr>
                <w:b/>
                <w:sz w:val="20"/>
                <w:szCs w:val="20"/>
              </w:rPr>
              <w:t xml:space="preserve"> обязательства</w:t>
            </w:r>
          </w:p>
        </w:tc>
        <w:tc>
          <w:tcPr>
            <w:tcW w:w="628" w:type="pct"/>
            <w:vAlign w:val="center"/>
          </w:tcPr>
          <w:p w:rsidR="00F2137D" w:rsidRPr="00517790" w:rsidRDefault="00F2137D" w:rsidP="007D6728">
            <w:pPr>
              <w:jc w:val="center"/>
              <w:rPr>
                <w:sz w:val="20"/>
                <w:szCs w:val="20"/>
              </w:rPr>
            </w:pPr>
          </w:p>
        </w:tc>
        <w:tc>
          <w:tcPr>
            <w:tcW w:w="1022" w:type="pct"/>
            <w:vAlign w:val="center"/>
          </w:tcPr>
          <w:p w:rsidR="00F2137D" w:rsidRPr="00517790" w:rsidRDefault="00F2137D" w:rsidP="007D6728">
            <w:pPr>
              <w:jc w:val="center"/>
              <w:rPr>
                <w:sz w:val="20"/>
                <w:szCs w:val="20"/>
              </w:rPr>
            </w:pPr>
          </w:p>
        </w:tc>
      </w:tr>
      <w:tr w:rsidR="00F2137D" w:rsidRPr="00517790" w:rsidTr="007D6728">
        <w:trPr>
          <w:jc w:val="right"/>
        </w:trPr>
        <w:tc>
          <w:tcPr>
            <w:tcW w:w="325" w:type="pct"/>
            <w:vAlign w:val="center"/>
          </w:tcPr>
          <w:p w:rsidR="00F2137D" w:rsidRPr="00517790" w:rsidRDefault="00F2137D" w:rsidP="007D6728">
            <w:pPr>
              <w:jc w:val="both"/>
              <w:rPr>
                <w:sz w:val="20"/>
                <w:szCs w:val="20"/>
              </w:rPr>
            </w:pPr>
            <w:r w:rsidRPr="00517790">
              <w:rPr>
                <w:sz w:val="20"/>
                <w:szCs w:val="20"/>
              </w:rPr>
              <w:t>29.</w:t>
            </w:r>
          </w:p>
        </w:tc>
        <w:tc>
          <w:tcPr>
            <w:tcW w:w="3025" w:type="pct"/>
            <w:vAlign w:val="center"/>
          </w:tcPr>
          <w:p w:rsidR="00F2137D" w:rsidRPr="00517790" w:rsidRDefault="00F2137D" w:rsidP="007D6728">
            <w:pPr>
              <w:jc w:val="both"/>
              <w:rPr>
                <w:sz w:val="20"/>
                <w:szCs w:val="20"/>
              </w:rPr>
            </w:pPr>
            <w:r w:rsidRPr="00517790">
              <w:rPr>
                <w:sz w:val="20"/>
                <w:szCs w:val="20"/>
              </w:rPr>
              <w:t>Безотзывные обязательства кредитной о</w:t>
            </w:r>
            <w:r w:rsidRPr="00517790">
              <w:rPr>
                <w:sz w:val="20"/>
                <w:szCs w:val="20"/>
              </w:rPr>
              <w:t>р</w:t>
            </w:r>
            <w:r w:rsidRPr="00517790">
              <w:rPr>
                <w:sz w:val="20"/>
                <w:szCs w:val="20"/>
              </w:rPr>
              <w:t>ганизации</w:t>
            </w:r>
          </w:p>
        </w:tc>
        <w:tc>
          <w:tcPr>
            <w:tcW w:w="628" w:type="pct"/>
            <w:vAlign w:val="center"/>
          </w:tcPr>
          <w:p w:rsidR="00F2137D" w:rsidRPr="00517790" w:rsidRDefault="00F2137D" w:rsidP="007D6728">
            <w:pPr>
              <w:ind w:hanging="108"/>
              <w:jc w:val="center"/>
              <w:rPr>
                <w:sz w:val="20"/>
                <w:szCs w:val="20"/>
              </w:rPr>
            </w:pPr>
            <w:r w:rsidRPr="00517790">
              <w:rPr>
                <w:sz w:val="20"/>
                <w:szCs w:val="20"/>
              </w:rPr>
              <w:t>4 114 391</w:t>
            </w:r>
          </w:p>
        </w:tc>
        <w:tc>
          <w:tcPr>
            <w:tcW w:w="1022" w:type="pct"/>
            <w:vAlign w:val="center"/>
          </w:tcPr>
          <w:p w:rsidR="00F2137D" w:rsidRPr="00517790" w:rsidRDefault="00F2137D" w:rsidP="007D6728">
            <w:pPr>
              <w:jc w:val="center"/>
              <w:rPr>
                <w:sz w:val="20"/>
                <w:szCs w:val="20"/>
              </w:rPr>
            </w:pPr>
            <w:r w:rsidRPr="00517790">
              <w:rPr>
                <w:sz w:val="20"/>
                <w:szCs w:val="20"/>
              </w:rPr>
              <w:t>4 642 641</w:t>
            </w:r>
          </w:p>
        </w:tc>
      </w:tr>
      <w:tr w:rsidR="00F2137D" w:rsidRPr="00517790" w:rsidTr="007D6728">
        <w:trPr>
          <w:jc w:val="right"/>
        </w:trPr>
        <w:tc>
          <w:tcPr>
            <w:tcW w:w="325" w:type="pct"/>
            <w:vAlign w:val="center"/>
          </w:tcPr>
          <w:p w:rsidR="00F2137D" w:rsidRPr="00517790" w:rsidRDefault="00F2137D" w:rsidP="007D6728">
            <w:pPr>
              <w:jc w:val="both"/>
              <w:rPr>
                <w:sz w:val="20"/>
                <w:szCs w:val="20"/>
              </w:rPr>
            </w:pPr>
            <w:r w:rsidRPr="00517790">
              <w:rPr>
                <w:sz w:val="20"/>
                <w:szCs w:val="20"/>
              </w:rPr>
              <w:t>30.</w:t>
            </w:r>
          </w:p>
        </w:tc>
        <w:tc>
          <w:tcPr>
            <w:tcW w:w="3025" w:type="pct"/>
            <w:vAlign w:val="center"/>
          </w:tcPr>
          <w:p w:rsidR="00F2137D" w:rsidRPr="00517790" w:rsidRDefault="00F2137D" w:rsidP="007D6728">
            <w:pPr>
              <w:jc w:val="both"/>
              <w:rPr>
                <w:sz w:val="20"/>
                <w:szCs w:val="20"/>
              </w:rPr>
            </w:pPr>
            <w:r w:rsidRPr="00517790">
              <w:rPr>
                <w:sz w:val="20"/>
                <w:szCs w:val="20"/>
              </w:rPr>
              <w:t>Гарантии, выданные кредитной организ</w:t>
            </w:r>
            <w:r w:rsidRPr="00517790">
              <w:rPr>
                <w:sz w:val="20"/>
                <w:szCs w:val="20"/>
              </w:rPr>
              <w:t>а</w:t>
            </w:r>
            <w:r w:rsidRPr="00517790">
              <w:rPr>
                <w:sz w:val="20"/>
                <w:szCs w:val="20"/>
              </w:rPr>
              <w:t>цией</w:t>
            </w:r>
          </w:p>
        </w:tc>
        <w:tc>
          <w:tcPr>
            <w:tcW w:w="628" w:type="pct"/>
            <w:vAlign w:val="center"/>
          </w:tcPr>
          <w:p w:rsidR="00F2137D" w:rsidRPr="00517790" w:rsidRDefault="00F2137D" w:rsidP="007D6728">
            <w:pPr>
              <w:jc w:val="center"/>
              <w:rPr>
                <w:sz w:val="20"/>
                <w:szCs w:val="20"/>
              </w:rPr>
            </w:pPr>
            <w:r w:rsidRPr="00517790">
              <w:rPr>
                <w:sz w:val="20"/>
                <w:szCs w:val="20"/>
              </w:rPr>
              <w:t>227 125</w:t>
            </w:r>
          </w:p>
        </w:tc>
        <w:tc>
          <w:tcPr>
            <w:tcW w:w="1022" w:type="pct"/>
            <w:vAlign w:val="center"/>
          </w:tcPr>
          <w:p w:rsidR="00F2137D" w:rsidRPr="00517790" w:rsidRDefault="00F2137D" w:rsidP="007D6728">
            <w:pPr>
              <w:jc w:val="center"/>
              <w:rPr>
                <w:sz w:val="20"/>
                <w:szCs w:val="20"/>
              </w:rPr>
            </w:pPr>
            <w:r w:rsidRPr="00517790">
              <w:rPr>
                <w:sz w:val="20"/>
                <w:szCs w:val="20"/>
              </w:rPr>
              <w:t>81 901</w:t>
            </w:r>
          </w:p>
        </w:tc>
      </w:tr>
    </w:tbl>
    <w:p w:rsidR="00DF4633" w:rsidRPr="006349F6" w:rsidRDefault="00DF4633" w:rsidP="00DF4633">
      <w:pPr>
        <w:jc w:val="center"/>
        <w:rPr>
          <w:b/>
        </w:rPr>
      </w:pPr>
    </w:p>
    <w:p w:rsidR="00DF4633" w:rsidRPr="006349F6" w:rsidRDefault="00DF4633" w:rsidP="00DF4633">
      <w:pPr>
        <w:jc w:val="center"/>
        <w:rPr>
          <w:b/>
        </w:rPr>
      </w:pPr>
      <w:r w:rsidRPr="006349F6">
        <w:rPr>
          <w:rStyle w:val="af4"/>
          <w:b/>
        </w:rPr>
        <w:t xml:space="preserve">Тема </w:t>
      </w:r>
      <w:r w:rsidRPr="00257ED3">
        <w:rPr>
          <w:rStyle w:val="af4"/>
          <w:b/>
        </w:rPr>
        <w:t>занятия «</w:t>
      </w:r>
      <w:r w:rsidR="00B70A45" w:rsidRPr="00B70A45">
        <w:rPr>
          <w:b/>
          <w:i/>
        </w:rPr>
        <w:t>Экономический анализ деятельности коммерческого банка</w:t>
      </w:r>
      <w:r w:rsidRPr="00257ED3">
        <w:rPr>
          <w:b/>
          <w:bCs/>
        </w:rPr>
        <w:t>»</w:t>
      </w:r>
    </w:p>
    <w:p w:rsidR="00DF4633" w:rsidRPr="006349F6" w:rsidRDefault="00DF4633" w:rsidP="00DF4633">
      <w:pPr>
        <w:ind w:firstLine="709"/>
        <w:jc w:val="both"/>
      </w:pPr>
      <w:r w:rsidRPr="006349F6">
        <w:rPr>
          <w:b/>
        </w:rPr>
        <w:t xml:space="preserve">Цель изучения темы </w:t>
      </w:r>
      <w:r w:rsidRPr="006349F6">
        <w:t xml:space="preserve">– </w:t>
      </w:r>
      <w:r w:rsidR="00B70A45" w:rsidRPr="006349F6">
        <w:t xml:space="preserve">формирование способности </w:t>
      </w:r>
      <w:r w:rsidR="00B70A45" w:rsidRPr="00D9214B">
        <w:t>действовать в нестандартных ситуациях, нести социальную и этическую ответственность за принятые решения</w:t>
      </w:r>
      <w:r w:rsidR="00B70A45">
        <w:t xml:space="preserve"> (ОК-2)</w:t>
      </w:r>
      <w:r w:rsidR="00B70A45" w:rsidRPr="006349F6">
        <w:t>.</w:t>
      </w:r>
    </w:p>
    <w:p w:rsidR="00DF4633" w:rsidRPr="006349F6" w:rsidRDefault="00DF4633" w:rsidP="00DF4633">
      <w:pPr>
        <w:shd w:val="clear" w:color="auto" w:fill="FFFFFF"/>
        <w:tabs>
          <w:tab w:val="left" w:pos="0"/>
        </w:tabs>
        <w:ind w:firstLine="709"/>
        <w:rPr>
          <w:rStyle w:val="af4"/>
          <w:b/>
          <w:i w:val="0"/>
          <w:iCs w:val="0"/>
        </w:rPr>
      </w:pPr>
      <w:r w:rsidRPr="00257ED3">
        <w:rPr>
          <w:rStyle w:val="af4"/>
          <w:b/>
        </w:rPr>
        <w:t>Задачи</w:t>
      </w:r>
      <w:r w:rsidRPr="006349F6">
        <w:rPr>
          <w:rStyle w:val="af4"/>
        </w:rPr>
        <w:t>:</w:t>
      </w:r>
    </w:p>
    <w:p w:rsidR="00B70A45" w:rsidRDefault="00B70A45" w:rsidP="00B70A45">
      <w:pPr>
        <w:ind w:firstLine="708"/>
        <w:jc w:val="both"/>
        <w:rPr>
          <w:szCs w:val="28"/>
        </w:rPr>
      </w:pPr>
      <w:r>
        <w:lastRenderedPageBreak/>
        <w:t xml:space="preserve">– </w:t>
      </w:r>
      <w:r w:rsidR="00F2137D">
        <w:t xml:space="preserve">изучить </w:t>
      </w:r>
      <w:r>
        <w:t>р</w:t>
      </w:r>
      <w:r>
        <w:rPr>
          <w:szCs w:val="28"/>
        </w:rPr>
        <w:t>оль, задачи и информационную</w:t>
      </w:r>
      <w:r w:rsidRPr="00F52448">
        <w:rPr>
          <w:szCs w:val="28"/>
        </w:rPr>
        <w:t xml:space="preserve"> баз</w:t>
      </w:r>
      <w:r>
        <w:rPr>
          <w:szCs w:val="28"/>
        </w:rPr>
        <w:t>у</w:t>
      </w:r>
      <w:r w:rsidRPr="00F52448">
        <w:rPr>
          <w:szCs w:val="28"/>
        </w:rPr>
        <w:t xml:space="preserve"> анализа. Методы анализа деятельности коммерческого банка. </w:t>
      </w:r>
    </w:p>
    <w:p w:rsidR="00DF4633" w:rsidRPr="002401AA" w:rsidRDefault="00B70A45" w:rsidP="008C47C5">
      <w:pPr>
        <w:ind w:firstLine="708"/>
        <w:jc w:val="both"/>
      </w:pPr>
      <w:r>
        <w:rPr>
          <w:szCs w:val="28"/>
        </w:rPr>
        <w:t>– осуществить а</w:t>
      </w:r>
      <w:r w:rsidRPr="00F52448">
        <w:rPr>
          <w:szCs w:val="28"/>
        </w:rPr>
        <w:t>налитическ</w:t>
      </w:r>
      <w:r>
        <w:rPr>
          <w:szCs w:val="28"/>
        </w:rPr>
        <w:t>ую</w:t>
      </w:r>
      <w:r w:rsidRPr="00F52448">
        <w:rPr>
          <w:szCs w:val="28"/>
        </w:rPr>
        <w:t xml:space="preserve"> работ</w:t>
      </w:r>
      <w:r>
        <w:rPr>
          <w:szCs w:val="28"/>
        </w:rPr>
        <w:t>у</w:t>
      </w:r>
      <w:r w:rsidRPr="00F52448">
        <w:rPr>
          <w:szCs w:val="28"/>
        </w:rPr>
        <w:t xml:space="preserve"> с банковским балансом. Анализ нормативов ликвидности. Структура пользователей результатами  анализа по его видам. Анализ уровня доходов и расходов коммерческого банка. Оценка уровня прибыли коммерческого банка.</w:t>
      </w:r>
    </w:p>
    <w:p w:rsidR="00DF4633" w:rsidRPr="006349F6" w:rsidRDefault="00DF4633" w:rsidP="00DF4633">
      <w:pPr>
        <w:pStyle w:val="a8"/>
        <w:spacing w:after="0" w:line="240" w:lineRule="auto"/>
        <w:ind w:left="0" w:firstLine="709"/>
        <w:rPr>
          <w:rFonts w:ascii="Times New Roman" w:hAnsi="Times New Roman"/>
          <w:b/>
          <w:sz w:val="24"/>
          <w:szCs w:val="24"/>
        </w:rPr>
      </w:pPr>
      <w:r w:rsidRPr="006349F6">
        <w:rPr>
          <w:rFonts w:ascii="Times New Roman" w:hAnsi="Times New Roman"/>
          <w:b/>
          <w:sz w:val="24"/>
          <w:szCs w:val="24"/>
        </w:rPr>
        <w:t>Студент должен знать:</w:t>
      </w:r>
    </w:p>
    <w:p w:rsidR="00DF4633" w:rsidRPr="008C47C5" w:rsidRDefault="00DF4633" w:rsidP="00AC149B">
      <w:pPr>
        <w:pStyle w:val="a8"/>
        <w:numPr>
          <w:ilvl w:val="0"/>
          <w:numId w:val="10"/>
        </w:numPr>
        <w:spacing w:after="0" w:line="240" w:lineRule="auto"/>
        <w:ind w:left="0" w:firstLine="709"/>
        <w:jc w:val="both"/>
        <w:rPr>
          <w:rFonts w:ascii="Times New Roman" w:hAnsi="Times New Roman"/>
          <w:sz w:val="24"/>
          <w:szCs w:val="24"/>
        </w:rPr>
      </w:pPr>
      <w:r w:rsidRPr="006349F6">
        <w:rPr>
          <w:rFonts w:ascii="Times New Roman" w:hAnsi="Times New Roman"/>
          <w:sz w:val="24"/>
          <w:szCs w:val="24"/>
        </w:rPr>
        <w:t xml:space="preserve">существующие </w:t>
      </w:r>
      <w:r w:rsidR="008C47C5" w:rsidRPr="008C47C5">
        <w:rPr>
          <w:rFonts w:ascii="Times New Roman" w:hAnsi="Times New Roman"/>
          <w:sz w:val="24"/>
          <w:szCs w:val="24"/>
        </w:rPr>
        <w:t>методы анализа деятельности коммерческого банка</w:t>
      </w:r>
      <w:r w:rsidRPr="008C47C5">
        <w:rPr>
          <w:rFonts w:ascii="Times New Roman" w:hAnsi="Times New Roman"/>
          <w:sz w:val="24"/>
          <w:szCs w:val="24"/>
        </w:rPr>
        <w:t>;</w:t>
      </w:r>
    </w:p>
    <w:p w:rsidR="00DF4633" w:rsidRPr="006349F6" w:rsidRDefault="00DF4633" w:rsidP="00AC149B">
      <w:pPr>
        <w:pStyle w:val="a8"/>
        <w:numPr>
          <w:ilvl w:val="0"/>
          <w:numId w:val="10"/>
        </w:numPr>
        <w:spacing w:after="0" w:line="240" w:lineRule="auto"/>
        <w:ind w:left="0" w:firstLine="709"/>
        <w:jc w:val="both"/>
        <w:rPr>
          <w:rFonts w:ascii="Times New Roman" w:hAnsi="Times New Roman"/>
          <w:sz w:val="24"/>
          <w:szCs w:val="24"/>
        </w:rPr>
      </w:pPr>
      <w:r w:rsidRPr="006349F6">
        <w:rPr>
          <w:rFonts w:ascii="Times New Roman" w:hAnsi="Times New Roman"/>
          <w:sz w:val="24"/>
          <w:szCs w:val="24"/>
        </w:rPr>
        <w:t>теоретические категории, закономерности их связей и практическое назначение;</w:t>
      </w:r>
    </w:p>
    <w:p w:rsidR="008C47C5" w:rsidRPr="00B70A45" w:rsidRDefault="008C47C5" w:rsidP="008C47C5">
      <w:pPr>
        <w:pStyle w:val="a8"/>
        <w:numPr>
          <w:ilvl w:val="0"/>
          <w:numId w:val="10"/>
        </w:numPr>
        <w:spacing w:after="0" w:line="240" w:lineRule="auto"/>
        <w:jc w:val="both"/>
        <w:rPr>
          <w:rFonts w:ascii="Times New Roman" w:hAnsi="Times New Roman"/>
          <w:sz w:val="24"/>
          <w:szCs w:val="24"/>
        </w:rPr>
      </w:pPr>
      <w:r w:rsidRPr="00B70A45">
        <w:rPr>
          <w:rFonts w:ascii="Times New Roman" w:hAnsi="Times New Roman"/>
          <w:sz w:val="24"/>
          <w:szCs w:val="24"/>
        </w:rPr>
        <w:t>возможности принятия управленческих решений на базе качественных методов и количественной оценки.</w:t>
      </w:r>
    </w:p>
    <w:p w:rsidR="00DF4633" w:rsidRPr="006349F6" w:rsidRDefault="00DF4633" w:rsidP="00DF4633">
      <w:pPr>
        <w:ind w:firstLine="708"/>
        <w:rPr>
          <w:b/>
        </w:rPr>
      </w:pPr>
      <w:r w:rsidRPr="006349F6">
        <w:rPr>
          <w:b/>
        </w:rPr>
        <w:t>Уметь:</w:t>
      </w:r>
    </w:p>
    <w:p w:rsidR="001F2059" w:rsidRDefault="001F2059" w:rsidP="001F2059">
      <w:pPr>
        <w:pStyle w:val="a8"/>
        <w:numPr>
          <w:ilvl w:val="0"/>
          <w:numId w:val="10"/>
        </w:numPr>
        <w:spacing w:after="0" w:line="240" w:lineRule="auto"/>
        <w:ind w:left="0" w:firstLine="708"/>
        <w:jc w:val="both"/>
        <w:rPr>
          <w:rFonts w:ascii="Times New Roman" w:hAnsi="Times New Roman"/>
          <w:sz w:val="24"/>
          <w:szCs w:val="24"/>
        </w:rPr>
      </w:pPr>
      <w:r>
        <w:rPr>
          <w:rFonts w:ascii="Times New Roman" w:hAnsi="Times New Roman"/>
          <w:sz w:val="24"/>
          <w:szCs w:val="24"/>
        </w:rPr>
        <w:t xml:space="preserve">анализировать </w:t>
      </w:r>
      <w:r w:rsidRPr="001F2059">
        <w:rPr>
          <w:rFonts w:ascii="Times New Roman" w:hAnsi="Times New Roman"/>
          <w:sz w:val="24"/>
          <w:szCs w:val="24"/>
        </w:rPr>
        <w:t>уровн</w:t>
      </w:r>
      <w:r>
        <w:rPr>
          <w:rFonts w:ascii="Times New Roman" w:hAnsi="Times New Roman"/>
          <w:sz w:val="24"/>
          <w:szCs w:val="24"/>
        </w:rPr>
        <w:t>и</w:t>
      </w:r>
      <w:r w:rsidRPr="001F2059">
        <w:rPr>
          <w:rFonts w:ascii="Times New Roman" w:hAnsi="Times New Roman"/>
          <w:sz w:val="24"/>
          <w:szCs w:val="24"/>
        </w:rPr>
        <w:t xml:space="preserve"> доходов и расходов коммерческого банка. </w:t>
      </w:r>
    </w:p>
    <w:p w:rsidR="001F2059" w:rsidRPr="001F2059" w:rsidRDefault="001F2059" w:rsidP="00AC149B">
      <w:pPr>
        <w:pStyle w:val="a8"/>
        <w:numPr>
          <w:ilvl w:val="0"/>
          <w:numId w:val="10"/>
        </w:numPr>
        <w:spacing w:after="0" w:line="240" w:lineRule="auto"/>
        <w:ind w:left="0" w:firstLine="709"/>
        <w:jc w:val="both"/>
        <w:rPr>
          <w:rFonts w:ascii="Times New Roman" w:hAnsi="Times New Roman"/>
          <w:sz w:val="24"/>
          <w:szCs w:val="24"/>
        </w:rPr>
      </w:pPr>
      <w:r w:rsidRPr="001F2059">
        <w:rPr>
          <w:rFonts w:ascii="Times New Roman" w:hAnsi="Times New Roman"/>
          <w:sz w:val="24"/>
          <w:szCs w:val="24"/>
        </w:rPr>
        <w:t>давать оценку уровня прибыли коммерческого банка;</w:t>
      </w:r>
    </w:p>
    <w:p w:rsidR="00DF4633" w:rsidRDefault="00DF4633" w:rsidP="00AC149B">
      <w:pPr>
        <w:pStyle w:val="a8"/>
        <w:numPr>
          <w:ilvl w:val="0"/>
          <w:numId w:val="10"/>
        </w:numPr>
        <w:spacing w:after="0" w:line="240" w:lineRule="auto"/>
        <w:ind w:left="0" w:firstLine="709"/>
        <w:jc w:val="both"/>
        <w:rPr>
          <w:rFonts w:ascii="Times New Roman" w:hAnsi="Times New Roman"/>
          <w:sz w:val="24"/>
          <w:szCs w:val="24"/>
        </w:rPr>
      </w:pPr>
      <w:r w:rsidRPr="006349F6">
        <w:rPr>
          <w:rFonts w:ascii="Times New Roman" w:hAnsi="Times New Roman"/>
          <w:sz w:val="24"/>
          <w:szCs w:val="24"/>
        </w:rPr>
        <w:t>выбрать подходящий математический и информационный инструментарий для решения задач, в том числе с использованием ЭВМ и прикладных программных продуктов;</w:t>
      </w:r>
    </w:p>
    <w:p w:rsidR="00F92DF4" w:rsidRPr="00F92DF4" w:rsidRDefault="00F92DF4" w:rsidP="00F92DF4">
      <w:pPr>
        <w:pStyle w:val="a8"/>
        <w:numPr>
          <w:ilvl w:val="0"/>
          <w:numId w:val="10"/>
        </w:numPr>
        <w:spacing w:after="0" w:line="240" w:lineRule="auto"/>
        <w:ind w:left="0" w:firstLine="709"/>
        <w:jc w:val="both"/>
        <w:rPr>
          <w:rFonts w:ascii="Times New Roman" w:hAnsi="Times New Roman"/>
          <w:sz w:val="24"/>
          <w:szCs w:val="24"/>
        </w:rPr>
      </w:pPr>
      <w:r w:rsidRPr="00F92DF4">
        <w:rPr>
          <w:rFonts w:ascii="Times New Roman" w:hAnsi="Times New Roman"/>
          <w:sz w:val="24"/>
          <w:szCs w:val="24"/>
        </w:rPr>
        <w:t>различать ликвидность и платежеспособность банка;</w:t>
      </w:r>
    </w:p>
    <w:p w:rsidR="00F92DF4" w:rsidRPr="00F92DF4" w:rsidRDefault="00F92DF4" w:rsidP="00F92DF4">
      <w:pPr>
        <w:pStyle w:val="a8"/>
        <w:numPr>
          <w:ilvl w:val="0"/>
          <w:numId w:val="10"/>
        </w:numPr>
        <w:spacing w:after="0" w:line="240" w:lineRule="auto"/>
        <w:ind w:left="0" w:firstLine="709"/>
        <w:jc w:val="both"/>
        <w:rPr>
          <w:rFonts w:ascii="Times New Roman" w:hAnsi="Times New Roman"/>
          <w:sz w:val="24"/>
          <w:szCs w:val="24"/>
        </w:rPr>
      </w:pPr>
      <w:r w:rsidRPr="00F92DF4">
        <w:rPr>
          <w:rFonts w:ascii="Times New Roman" w:hAnsi="Times New Roman"/>
          <w:sz w:val="24"/>
          <w:szCs w:val="24"/>
        </w:rPr>
        <w:t>рассчитывать по балансу показатели ликвидности и достаточности капитала в с</w:t>
      </w:r>
      <w:r w:rsidRPr="00F92DF4">
        <w:rPr>
          <w:rFonts w:ascii="Times New Roman" w:hAnsi="Times New Roman"/>
          <w:sz w:val="24"/>
          <w:szCs w:val="24"/>
        </w:rPr>
        <w:t>о</w:t>
      </w:r>
      <w:r w:rsidRPr="00F92DF4">
        <w:rPr>
          <w:rFonts w:ascii="Times New Roman" w:hAnsi="Times New Roman"/>
          <w:sz w:val="24"/>
          <w:szCs w:val="24"/>
        </w:rPr>
        <w:t>ответствии с требованиями Инструкции Банка России «Об обязательных нормативах ба</w:t>
      </w:r>
      <w:r w:rsidRPr="00F92DF4">
        <w:rPr>
          <w:rFonts w:ascii="Times New Roman" w:hAnsi="Times New Roman"/>
          <w:sz w:val="24"/>
          <w:szCs w:val="24"/>
        </w:rPr>
        <w:t>н</w:t>
      </w:r>
      <w:r w:rsidRPr="00F92DF4">
        <w:rPr>
          <w:rFonts w:ascii="Times New Roman" w:hAnsi="Times New Roman"/>
          <w:sz w:val="24"/>
          <w:szCs w:val="24"/>
        </w:rPr>
        <w:t>ков»;</w:t>
      </w:r>
    </w:p>
    <w:p w:rsidR="00F92DF4" w:rsidRPr="00F92DF4" w:rsidRDefault="00F92DF4" w:rsidP="00F92DF4">
      <w:pPr>
        <w:pStyle w:val="a8"/>
        <w:numPr>
          <w:ilvl w:val="0"/>
          <w:numId w:val="10"/>
        </w:numPr>
        <w:spacing w:after="0" w:line="240" w:lineRule="auto"/>
        <w:ind w:left="0" w:firstLine="709"/>
        <w:jc w:val="both"/>
        <w:rPr>
          <w:rFonts w:ascii="Times New Roman" w:hAnsi="Times New Roman"/>
          <w:sz w:val="24"/>
          <w:szCs w:val="24"/>
        </w:rPr>
      </w:pPr>
      <w:r w:rsidRPr="00F92DF4">
        <w:rPr>
          <w:rFonts w:ascii="Times New Roman" w:hAnsi="Times New Roman"/>
          <w:sz w:val="24"/>
          <w:szCs w:val="24"/>
        </w:rPr>
        <w:t>анализировать финансовые результаты деятельности по форме №2 «Отчет о пр</w:t>
      </w:r>
      <w:r w:rsidRPr="00F92DF4">
        <w:rPr>
          <w:rFonts w:ascii="Times New Roman" w:hAnsi="Times New Roman"/>
          <w:sz w:val="24"/>
          <w:szCs w:val="24"/>
        </w:rPr>
        <w:t>и</w:t>
      </w:r>
      <w:r w:rsidRPr="00F92DF4">
        <w:rPr>
          <w:rFonts w:ascii="Times New Roman" w:hAnsi="Times New Roman"/>
          <w:sz w:val="24"/>
          <w:szCs w:val="24"/>
        </w:rPr>
        <w:t>былях и убытках».</w:t>
      </w:r>
    </w:p>
    <w:p w:rsidR="00DF4633" w:rsidRPr="006349F6" w:rsidRDefault="00DF4633" w:rsidP="00AC149B">
      <w:pPr>
        <w:pStyle w:val="a8"/>
        <w:numPr>
          <w:ilvl w:val="0"/>
          <w:numId w:val="10"/>
        </w:numPr>
        <w:spacing w:after="0" w:line="240" w:lineRule="auto"/>
        <w:ind w:left="0" w:firstLine="709"/>
        <w:jc w:val="both"/>
        <w:rPr>
          <w:rFonts w:ascii="Times New Roman" w:hAnsi="Times New Roman"/>
          <w:sz w:val="24"/>
          <w:szCs w:val="24"/>
        </w:rPr>
      </w:pPr>
      <w:r w:rsidRPr="006349F6">
        <w:rPr>
          <w:rFonts w:ascii="Times New Roman" w:hAnsi="Times New Roman"/>
          <w:sz w:val="24"/>
          <w:szCs w:val="24"/>
        </w:rPr>
        <w:t>сделать экономическую интерпретацию и рекомендацию для лица, принимающего решения (ЛПР), по принятию решения в условиях неопределенности на основе полученного решения математической задачи;</w:t>
      </w:r>
    </w:p>
    <w:p w:rsidR="008C47C5" w:rsidRPr="004E7D93" w:rsidRDefault="008C47C5" w:rsidP="008C47C5">
      <w:pPr>
        <w:pStyle w:val="a8"/>
        <w:numPr>
          <w:ilvl w:val="0"/>
          <w:numId w:val="16"/>
        </w:numPr>
        <w:spacing w:after="0" w:line="240" w:lineRule="auto"/>
        <w:ind w:left="0" w:firstLine="709"/>
        <w:jc w:val="both"/>
        <w:rPr>
          <w:rFonts w:ascii="Times New Roman" w:hAnsi="Times New Roman"/>
          <w:sz w:val="24"/>
          <w:szCs w:val="24"/>
        </w:rPr>
      </w:pPr>
      <w:r w:rsidRPr="004E7D93">
        <w:rPr>
          <w:rFonts w:ascii="Times New Roman" w:hAnsi="Times New Roman"/>
          <w:sz w:val="24"/>
          <w:szCs w:val="24"/>
        </w:rPr>
        <w:t>действовать в нестандартных ситуациях, нести социальную и этическую ответственность за принятые решения.</w:t>
      </w:r>
    </w:p>
    <w:p w:rsidR="008C47C5" w:rsidRPr="006349F6" w:rsidRDefault="008C47C5" w:rsidP="008C47C5">
      <w:pPr>
        <w:ind w:firstLine="708"/>
        <w:rPr>
          <w:b/>
        </w:rPr>
      </w:pPr>
      <w:r w:rsidRPr="006349F6">
        <w:rPr>
          <w:b/>
        </w:rPr>
        <w:t>Владеть:</w:t>
      </w:r>
    </w:p>
    <w:p w:rsidR="008C47C5" w:rsidRPr="006349F6" w:rsidRDefault="008C47C5" w:rsidP="008C47C5">
      <w:pPr>
        <w:pStyle w:val="a8"/>
        <w:numPr>
          <w:ilvl w:val="0"/>
          <w:numId w:val="17"/>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навыками анализа </w:t>
      </w:r>
      <w:r w:rsidR="001F2059">
        <w:rPr>
          <w:rFonts w:ascii="Times New Roman" w:hAnsi="Times New Roman"/>
          <w:sz w:val="24"/>
          <w:szCs w:val="24"/>
        </w:rPr>
        <w:t>деятельности коммерческого банка</w:t>
      </w:r>
      <w:r w:rsidRPr="006349F6">
        <w:rPr>
          <w:rFonts w:ascii="Times New Roman" w:hAnsi="Times New Roman"/>
          <w:sz w:val="24"/>
          <w:szCs w:val="24"/>
        </w:rPr>
        <w:t>;</w:t>
      </w:r>
    </w:p>
    <w:p w:rsidR="008C47C5" w:rsidRPr="004E7D93" w:rsidRDefault="008C47C5" w:rsidP="008C47C5">
      <w:pPr>
        <w:pStyle w:val="a8"/>
        <w:numPr>
          <w:ilvl w:val="0"/>
          <w:numId w:val="17"/>
        </w:numPr>
        <w:spacing w:after="0" w:line="240" w:lineRule="auto"/>
        <w:ind w:left="0" w:firstLine="709"/>
        <w:jc w:val="both"/>
        <w:rPr>
          <w:rFonts w:ascii="Times New Roman" w:hAnsi="Times New Roman"/>
          <w:sz w:val="24"/>
          <w:szCs w:val="24"/>
        </w:rPr>
      </w:pPr>
      <w:r w:rsidRPr="004E7D93">
        <w:rPr>
          <w:rFonts w:ascii="Times New Roman" w:hAnsi="Times New Roman"/>
          <w:sz w:val="24"/>
          <w:szCs w:val="24"/>
        </w:rPr>
        <w:t>способностью принятия управленческих решений, базируясь на знании теоретических категории и закономерностей, и нести ответственность за принятые решения.</w:t>
      </w:r>
    </w:p>
    <w:p w:rsidR="00DF4633" w:rsidRPr="002401AA" w:rsidRDefault="00DF4633" w:rsidP="00DF4633">
      <w:pPr>
        <w:pStyle w:val="11"/>
        <w:spacing w:line="240" w:lineRule="auto"/>
        <w:jc w:val="center"/>
        <w:rPr>
          <w:rStyle w:val="af4"/>
          <w:rFonts w:ascii="Times New Roman" w:hAnsi="Times New Roman"/>
          <w:iCs w:val="0"/>
          <w:sz w:val="16"/>
          <w:szCs w:val="16"/>
        </w:rPr>
      </w:pPr>
    </w:p>
    <w:p w:rsidR="00DF4633" w:rsidRPr="002401AA" w:rsidRDefault="00DF4633" w:rsidP="00DF4633">
      <w:pPr>
        <w:shd w:val="clear" w:color="auto" w:fill="FFFFFF"/>
        <w:tabs>
          <w:tab w:val="left" w:pos="0"/>
        </w:tabs>
        <w:jc w:val="center"/>
        <w:rPr>
          <w:rStyle w:val="af4"/>
          <w:b/>
          <w:i w:val="0"/>
          <w:iCs w:val="0"/>
        </w:rPr>
      </w:pPr>
      <w:r w:rsidRPr="002401AA">
        <w:rPr>
          <w:rStyle w:val="af4"/>
          <w:b/>
        </w:rPr>
        <w:t>Задачи для самостоятельной внеаудиторной работы студентов по указанной теме:</w:t>
      </w:r>
    </w:p>
    <w:p w:rsidR="00DF4633" w:rsidRPr="002401AA" w:rsidRDefault="00DF4633" w:rsidP="00DF4633">
      <w:pPr>
        <w:shd w:val="clear" w:color="auto" w:fill="FFFFFF"/>
        <w:tabs>
          <w:tab w:val="left" w:pos="0"/>
        </w:tabs>
        <w:ind w:firstLine="709"/>
        <w:rPr>
          <w:rStyle w:val="af4"/>
          <w:i w:val="0"/>
          <w:iCs w:val="0"/>
        </w:rPr>
      </w:pPr>
      <w:r w:rsidRPr="002401AA">
        <w:rPr>
          <w:rStyle w:val="af4"/>
        </w:rPr>
        <w:t>− ознакомится с теоретическим материалом по теме занятий с использованием конспект лекций, рекомендуемой учебной литературой;</w:t>
      </w:r>
    </w:p>
    <w:p w:rsidR="00DF4633" w:rsidRPr="002401AA" w:rsidRDefault="00DF4633" w:rsidP="00DF4633">
      <w:pPr>
        <w:shd w:val="clear" w:color="auto" w:fill="FFFFFF"/>
        <w:tabs>
          <w:tab w:val="left" w:pos="0"/>
        </w:tabs>
        <w:ind w:firstLine="709"/>
        <w:rPr>
          <w:rStyle w:val="af4"/>
          <w:i w:val="0"/>
          <w:iCs w:val="0"/>
        </w:rPr>
      </w:pPr>
      <w:r w:rsidRPr="002401AA">
        <w:rPr>
          <w:rStyle w:val="af4"/>
        </w:rPr>
        <w:t>− ответить на вопросы для самоконтроля:</w:t>
      </w:r>
    </w:p>
    <w:p w:rsidR="001F2059" w:rsidRDefault="001F2059" w:rsidP="00AC149B">
      <w:pPr>
        <w:numPr>
          <w:ilvl w:val="0"/>
          <w:numId w:val="22"/>
        </w:numPr>
        <w:shd w:val="clear" w:color="auto" w:fill="FFFFFF"/>
        <w:ind w:left="0" w:firstLine="709"/>
        <w:jc w:val="both"/>
      </w:pPr>
      <w:r>
        <w:t>П</w:t>
      </w:r>
      <w:r w:rsidRPr="001B7329">
        <w:rPr>
          <w:rFonts w:hint="eastAsia"/>
        </w:rPr>
        <w:t>онятия</w:t>
      </w:r>
      <w:r w:rsidRPr="001B7329">
        <w:t xml:space="preserve"> </w:t>
      </w:r>
      <w:r w:rsidRPr="001B7329">
        <w:rPr>
          <w:rFonts w:hint="eastAsia"/>
        </w:rPr>
        <w:t>ликвидности</w:t>
      </w:r>
      <w:r w:rsidRPr="001B7329">
        <w:t xml:space="preserve"> </w:t>
      </w:r>
      <w:r w:rsidRPr="001B7329">
        <w:rPr>
          <w:rFonts w:hint="eastAsia"/>
        </w:rPr>
        <w:t>и</w:t>
      </w:r>
      <w:r w:rsidRPr="001B7329">
        <w:t xml:space="preserve"> </w:t>
      </w:r>
      <w:r w:rsidRPr="001B7329">
        <w:rPr>
          <w:rFonts w:hint="eastAsia"/>
        </w:rPr>
        <w:t>платежеспособности</w:t>
      </w:r>
      <w:r w:rsidRPr="001B7329">
        <w:t xml:space="preserve"> </w:t>
      </w:r>
      <w:r w:rsidRPr="001B7329">
        <w:rPr>
          <w:rFonts w:hint="eastAsia"/>
        </w:rPr>
        <w:t>комме</w:t>
      </w:r>
      <w:r w:rsidRPr="001B7329">
        <w:rPr>
          <w:rFonts w:hint="eastAsia"/>
        </w:rPr>
        <w:t>р</w:t>
      </w:r>
      <w:r w:rsidRPr="001B7329">
        <w:rPr>
          <w:rFonts w:hint="eastAsia"/>
        </w:rPr>
        <w:t>ческого</w:t>
      </w:r>
      <w:r w:rsidRPr="001B7329">
        <w:t xml:space="preserve"> </w:t>
      </w:r>
      <w:r w:rsidRPr="001B7329">
        <w:rPr>
          <w:rFonts w:hint="eastAsia"/>
        </w:rPr>
        <w:t>банка</w:t>
      </w:r>
      <w:r w:rsidRPr="001B7329">
        <w:t>;</w:t>
      </w:r>
    </w:p>
    <w:p w:rsidR="001F2059" w:rsidRDefault="001F2059" w:rsidP="00AC149B">
      <w:pPr>
        <w:numPr>
          <w:ilvl w:val="0"/>
          <w:numId w:val="22"/>
        </w:numPr>
        <w:shd w:val="clear" w:color="auto" w:fill="FFFFFF"/>
        <w:ind w:left="0" w:firstLine="709"/>
        <w:jc w:val="both"/>
      </w:pPr>
      <w:r>
        <w:t>Р</w:t>
      </w:r>
      <w:r w:rsidRPr="001B7329">
        <w:rPr>
          <w:rFonts w:hint="eastAsia"/>
        </w:rPr>
        <w:t>оль</w:t>
      </w:r>
      <w:r w:rsidRPr="001B7329">
        <w:t xml:space="preserve"> </w:t>
      </w:r>
      <w:r w:rsidRPr="001B7329">
        <w:rPr>
          <w:rFonts w:hint="eastAsia"/>
        </w:rPr>
        <w:t>и</w:t>
      </w:r>
      <w:r w:rsidRPr="001B7329">
        <w:t xml:space="preserve"> </w:t>
      </w:r>
      <w:r w:rsidRPr="001B7329">
        <w:rPr>
          <w:rFonts w:hint="eastAsia"/>
        </w:rPr>
        <w:t>значение</w:t>
      </w:r>
      <w:r w:rsidRPr="001B7329">
        <w:t xml:space="preserve"> </w:t>
      </w:r>
      <w:r w:rsidRPr="001B7329">
        <w:rPr>
          <w:rFonts w:hint="eastAsia"/>
        </w:rPr>
        <w:t>экономических</w:t>
      </w:r>
      <w:r w:rsidRPr="001B7329">
        <w:t xml:space="preserve"> </w:t>
      </w:r>
      <w:r w:rsidRPr="001B7329">
        <w:rPr>
          <w:rFonts w:hint="eastAsia"/>
        </w:rPr>
        <w:t>нормативов</w:t>
      </w:r>
      <w:r w:rsidRPr="001B7329">
        <w:t>;</w:t>
      </w:r>
    </w:p>
    <w:p w:rsidR="001F2059" w:rsidRDefault="001F2059" w:rsidP="00AC149B">
      <w:pPr>
        <w:numPr>
          <w:ilvl w:val="0"/>
          <w:numId w:val="22"/>
        </w:numPr>
        <w:shd w:val="clear" w:color="auto" w:fill="FFFFFF"/>
        <w:ind w:left="0" w:firstLine="709"/>
        <w:jc w:val="both"/>
      </w:pPr>
      <w:r>
        <w:t>О</w:t>
      </w:r>
      <w:r w:rsidRPr="001B7329">
        <w:rPr>
          <w:rFonts w:hint="eastAsia"/>
        </w:rPr>
        <w:t>сновные</w:t>
      </w:r>
      <w:r w:rsidRPr="001B7329">
        <w:t xml:space="preserve"> </w:t>
      </w:r>
      <w:r w:rsidRPr="001B7329">
        <w:rPr>
          <w:rFonts w:hint="eastAsia"/>
        </w:rPr>
        <w:t>финансовые</w:t>
      </w:r>
      <w:r w:rsidRPr="001B7329">
        <w:t xml:space="preserve"> </w:t>
      </w:r>
      <w:r w:rsidRPr="001B7329">
        <w:rPr>
          <w:rFonts w:hint="eastAsia"/>
        </w:rPr>
        <w:t>показатели</w:t>
      </w:r>
      <w:r w:rsidRPr="001B7329">
        <w:t xml:space="preserve"> </w:t>
      </w:r>
      <w:r w:rsidRPr="001B7329">
        <w:rPr>
          <w:rFonts w:hint="eastAsia"/>
        </w:rPr>
        <w:t>деятельности</w:t>
      </w:r>
      <w:r w:rsidRPr="001B7329">
        <w:t xml:space="preserve"> </w:t>
      </w:r>
      <w:r w:rsidRPr="001B7329">
        <w:rPr>
          <w:rFonts w:hint="eastAsia"/>
        </w:rPr>
        <w:t>ба</w:t>
      </w:r>
      <w:r w:rsidRPr="001B7329">
        <w:rPr>
          <w:rFonts w:hint="eastAsia"/>
        </w:rPr>
        <w:t>н</w:t>
      </w:r>
      <w:r w:rsidRPr="001B7329">
        <w:rPr>
          <w:rFonts w:hint="eastAsia"/>
        </w:rPr>
        <w:t>ка</w:t>
      </w:r>
      <w:r w:rsidRPr="001B7329">
        <w:t>;</w:t>
      </w:r>
    </w:p>
    <w:p w:rsidR="001F2059" w:rsidRDefault="001F2059" w:rsidP="00AC149B">
      <w:pPr>
        <w:numPr>
          <w:ilvl w:val="0"/>
          <w:numId w:val="22"/>
        </w:numPr>
        <w:shd w:val="clear" w:color="auto" w:fill="FFFFFF"/>
        <w:ind w:left="0" w:firstLine="709"/>
        <w:jc w:val="both"/>
      </w:pPr>
      <w:r>
        <w:t>С</w:t>
      </w:r>
      <w:r w:rsidRPr="001B7329">
        <w:rPr>
          <w:rFonts w:hint="eastAsia"/>
        </w:rPr>
        <w:t>труктур</w:t>
      </w:r>
      <w:r>
        <w:t>а</w:t>
      </w:r>
      <w:r w:rsidRPr="001B7329">
        <w:t xml:space="preserve"> </w:t>
      </w:r>
      <w:r w:rsidRPr="001B7329">
        <w:rPr>
          <w:rFonts w:hint="eastAsia"/>
        </w:rPr>
        <w:t>доходов</w:t>
      </w:r>
      <w:r w:rsidRPr="001B7329">
        <w:t xml:space="preserve"> </w:t>
      </w:r>
      <w:r w:rsidRPr="001B7329">
        <w:rPr>
          <w:rFonts w:hint="eastAsia"/>
        </w:rPr>
        <w:t>и</w:t>
      </w:r>
      <w:r w:rsidRPr="001B7329">
        <w:t xml:space="preserve"> </w:t>
      </w:r>
      <w:r w:rsidRPr="001B7329">
        <w:rPr>
          <w:rFonts w:hint="eastAsia"/>
        </w:rPr>
        <w:t>расходов</w:t>
      </w:r>
      <w:r w:rsidRPr="001B7329">
        <w:t xml:space="preserve"> </w:t>
      </w:r>
      <w:r w:rsidRPr="001B7329">
        <w:rPr>
          <w:rFonts w:hint="eastAsia"/>
        </w:rPr>
        <w:t>коммерческого</w:t>
      </w:r>
      <w:r w:rsidRPr="001B7329">
        <w:t xml:space="preserve"> </w:t>
      </w:r>
      <w:r w:rsidRPr="001B7329">
        <w:rPr>
          <w:rFonts w:hint="eastAsia"/>
        </w:rPr>
        <w:t>банка</w:t>
      </w:r>
      <w:r w:rsidRPr="001B7329">
        <w:t>;</w:t>
      </w:r>
    </w:p>
    <w:p w:rsidR="00DF4633" w:rsidRPr="006349F6" w:rsidRDefault="001F2059" w:rsidP="00AC149B">
      <w:pPr>
        <w:numPr>
          <w:ilvl w:val="0"/>
          <w:numId w:val="22"/>
        </w:numPr>
        <w:shd w:val="clear" w:color="auto" w:fill="FFFFFF"/>
        <w:ind w:left="0" w:firstLine="709"/>
        <w:jc w:val="both"/>
      </w:pPr>
      <w:r>
        <w:t>Охарактеризуйте за</w:t>
      </w:r>
      <w:r w:rsidRPr="001B7329">
        <w:rPr>
          <w:rFonts w:hint="eastAsia"/>
        </w:rPr>
        <w:t>рубежные</w:t>
      </w:r>
      <w:r w:rsidRPr="001B7329">
        <w:t xml:space="preserve"> </w:t>
      </w:r>
      <w:r w:rsidRPr="001B7329">
        <w:rPr>
          <w:rFonts w:hint="eastAsia"/>
        </w:rPr>
        <w:t>и</w:t>
      </w:r>
      <w:r w:rsidRPr="001B7329">
        <w:t xml:space="preserve"> </w:t>
      </w:r>
      <w:r w:rsidRPr="001B7329">
        <w:rPr>
          <w:rFonts w:hint="eastAsia"/>
        </w:rPr>
        <w:t>отечественные</w:t>
      </w:r>
      <w:r w:rsidRPr="001B7329">
        <w:t xml:space="preserve"> </w:t>
      </w:r>
      <w:r w:rsidRPr="001B7329">
        <w:rPr>
          <w:rFonts w:hint="eastAsia"/>
        </w:rPr>
        <w:t>методики</w:t>
      </w:r>
      <w:r w:rsidRPr="001B7329">
        <w:t xml:space="preserve"> </w:t>
      </w:r>
      <w:r w:rsidRPr="001B7329">
        <w:rPr>
          <w:rFonts w:hint="eastAsia"/>
        </w:rPr>
        <w:t>оценки</w:t>
      </w:r>
      <w:r w:rsidRPr="001B7329">
        <w:t xml:space="preserve"> </w:t>
      </w:r>
      <w:r w:rsidRPr="001B7329">
        <w:rPr>
          <w:rFonts w:hint="eastAsia"/>
        </w:rPr>
        <w:t>наде</w:t>
      </w:r>
      <w:r w:rsidRPr="001B7329">
        <w:rPr>
          <w:rFonts w:hint="eastAsia"/>
        </w:rPr>
        <w:t>ж</w:t>
      </w:r>
      <w:r w:rsidRPr="001B7329">
        <w:rPr>
          <w:rFonts w:hint="eastAsia"/>
        </w:rPr>
        <w:t>ности</w:t>
      </w:r>
      <w:r w:rsidRPr="001B7329">
        <w:t xml:space="preserve"> </w:t>
      </w:r>
      <w:r w:rsidRPr="001B7329">
        <w:rPr>
          <w:rFonts w:hint="eastAsia"/>
        </w:rPr>
        <w:t>банков</w:t>
      </w:r>
      <w:r w:rsidR="00DF4633" w:rsidRPr="006349F6">
        <w:t>.</w:t>
      </w:r>
    </w:p>
    <w:p w:rsidR="00DF4633" w:rsidRPr="002401AA" w:rsidRDefault="00DF4633" w:rsidP="00DF4633">
      <w:pPr>
        <w:pStyle w:val="11"/>
        <w:spacing w:line="240" w:lineRule="auto"/>
        <w:ind w:firstLine="709"/>
        <w:jc w:val="left"/>
        <w:rPr>
          <w:rStyle w:val="af4"/>
          <w:rFonts w:ascii="Times New Roman" w:hAnsi="Times New Roman"/>
          <w:iCs w:val="0"/>
          <w:sz w:val="16"/>
          <w:szCs w:val="16"/>
        </w:rPr>
      </w:pPr>
    </w:p>
    <w:p w:rsidR="000D46BC" w:rsidRDefault="000D46BC" w:rsidP="00DF4633">
      <w:pPr>
        <w:pStyle w:val="11"/>
        <w:spacing w:line="240" w:lineRule="auto"/>
        <w:ind w:firstLine="709"/>
        <w:jc w:val="left"/>
        <w:rPr>
          <w:rStyle w:val="af4"/>
          <w:rFonts w:ascii="Times New Roman" w:hAnsi="Times New Roman"/>
          <w:sz w:val="24"/>
          <w:szCs w:val="24"/>
        </w:rPr>
      </w:pPr>
    </w:p>
    <w:p w:rsidR="00DF4633" w:rsidRDefault="00DF4633" w:rsidP="00DF4633">
      <w:pPr>
        <w:pStyle w:val="11"/>
        <w:spacing w:line="240" w:lineRule="auto"/>
        <w:ind w:firstLine="709"/>
        <w:jc w:val="left"/>
        <w:rPr>
          <w:rStyle w:val="af4"/>
          <w:rFonts w:ascii="Times New Roman" w:hAnsi="Times New Roman"/>
          <w:sz w:val="24"/>
          <w:szCs w:val="24"/>
        </w:rPr>
      </w:pPr>
      <w:r w:rsidRPr="006349F6">
        <w:rPr>
          <w:rStyle w:val="af4"/>
          <w:rFonts w:ascii="Times New Roman" w:hAnsi="Times New Roman"/>
          <w:sz w:val="24"/>
          <w:szCs w:val="24"/>
        </w:rPr>
        <w:t>Задания</w:t>
      </w:r>
    </w:p>
    <w:p w:rsidR="000D46BC" w:rsidRDefault="000D46BC" w:rsidP="00DF4633">
      <w:pPr>
        <w:pStyle w:val="11"/>
        <w:spacing w:line="240" w:lineRule="auto"/>
        <w:ind w:firstLine="709"/>
        <w:jc w:val="left"/>
        <w:rPr>
          <w:rStyle w:val="af4"/>
          <w:rFonts w:ascii="Times New Roman" w:hAnsi="Times New Roman"/>
          <w:sz w:val="24"/>
          <w:szCs w:val="24"/>
        </w:rPr>
      </w:pPr>
    </w:p>
    <w:p w:rsidR="000D46BC" w:rsidRPr="006349F6" w:rsidRDefault="000D46BC" w:rsidP="00DF4633">
      <w:pPr>
        <w:pStyle w:val="11"/>
        <w:spacing w:line="240" w:lineRule="auto"/>
        <w:ind w:firstLine="709"/>
        <w:jc w:val="left"/>
        <w:rPr>
          <w:rStyle w:val="af4"/>
          <w:rFonts w:ascii="Times New Roman" w:hAnsi="Times New Roman"/>
          <w:i/>
          <w:sz w:val="24"/>
          <w:szCs w:val="24"/>
        </w:rPr>
      </w:pPr>
    </w:p>
    <w:p w:rsidR="00F92DF4" w:rsidRDefault="000D46BC" w:rsidP="00F92DF4">
      <w:pPr>
        <w:pStyle w:val="a5"/>
      </w:pPr>
      <w:r>
        <w:t>Н</w:t>
      </w:r>
      <w:r w:rsidR="00F92DF4" w:rsidRPr="000D46BC">
        <w:t>а о</w:t>
      </w:r>
      <w:r w:rsidR="00F92DF4" w:rsidRPr="000D46BC">
        <w:t>с</w:t>
      </w:r>
      <w:r>
        <w:t>нове приведенных ниже балансовых данных</w:t>
      </w:r>
    </w:p>
    <w:p w:rsidR="000D46BC" w:rsidRDefault="000D46BC" w:rsidP="00F92DF4">
      <w:pPr>
        <w:pStyle w:val="a5"/>
      </w:pPr>
    </w:p>
    <w:p w:rsidR="000D46BC" w:rsidRPr="000D46BC" w:rsidRDefault="000D46BC" w:rsidP="000D46BC">
      <w:pPr>
        <w:pStyle w:val="a5"/>
        <w:jc w:val="center"/>
        <w:rPr>
          <w:b/>
          <w:bCs/>
        </w:rPr>
      </w:pPr>
      <w:r w:rsidRPr="000D46BC">
        <w:rPr>
          <w:b/>
          <w:bCs/>
        </w:rPr>
        <w:lastRenderedPageBreak/>
        <w:t>Б</w:t>
      </w:r>
      <w:r w:rsidRPr="000D46BC">
        <w:rPr>
          <w:b/>
          <w:bCs/>
        </w:rPr>
        <w:t>а</w:t>
      </w:r>
      <w:r w:rsidRPr="000D46BC">
        <w:rPr>
          <w:b/>
          <w:bCs/>
        </w:rPr>
        <w:t>ланс условного коммерческого банка</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tblPr>
      <w:tblGrid>
        <w:gridCol w:w="1000"/>
        <w:gridCol w:w="6096"/>
        <w:gridCol w:w="1136"/>
        <w:gridCol w:w="1129"/>
      </w:tblGrid>
      <w:tr w:rsidR="000D46BC" w:rsidRPr="00A3324A" w:rsidTr="000D46BC">
        <w:tblPrEx>
          <w:tblCellMar>
            <w:top w:w="0" w:type="dxa"/>
            <w:bottom w:w="0" w:type="dxa"/>
          </w:tblCellMar>
        </w:tblPrEx>
        <w:trPr>
          <w:tblHeader/>
        </w:trPr>
        <w:tc>
          <w:tcPr>
            <w:tcW w:w="534" w:type="pct"/>
            <w:vMerge w:val="restart"/>
            <w:vAlign w:val="center"/>
          </w:tcPr>
          <w:p w:rsidR="000D46BC" w:rsidRPr="000D46BC" w:rsidRDefault="000D46BC" w:rsidP="007D6728">
            <w:pPr>
              <w:pStyle w:val="a5"/>
              <w:rPr>
                <w:sz w:val="18"/>
                <w:szCs w:val="18"/>
              </w:rPr>
            </w:pPr>
            <w:r w:rsidRPr="000D46BC">
              <w:rPr>
                <w:sz w:val="18"/>
                <w:szCs w:val="18"/>
              </w:rPr>
              <w:t>№</w:t>
            </w:r>
          </w:p>
          <w:p w:rsidR="000D46BC" w:rsidRPr="000D46BC" w:rsidRDefault="000D46BC" w:rsidP="007D6728">
            <w:pPr>
              <w:pStyle w:val="a5"/>
              <w:rPr>
                <w:sz w:val="18"/>
                <w:szCs w:val="18"/>
              </w:rPr>
            </w:pPr>
            <w:r w:rsidRPr="000D46BC">
              <w:rPr>
                <w:sz w:val="18"/>
                <w:szCs w:val="18"/>
              </w:rPr>
              <w:t>счета</w:t>
            </w:r>
          </w:p>
        </w:tc>
        <w:tc>
          <w:tcPr>
            <w:tcW w:w="3256" w:type="pct"/>
            <w:vMerge w:val="restart"/>
            <w:vAlign w:val="center"/>
          </w:tcPr>
          <w:p w:rsidR="000D46BC" w:rsidRPr="000D46BC" w:rsidRDefault="000D46BC" w:rsidP="007D6728">
            <w:pPr>
              <w:pStyle w:val="a5"/>
              <w:rPr>
                <w:sz w:val="18"/>
                <w:szCs w:val="18"/>
              </w:rPr>
            </w:pPr>
            <w:r w:rsidRPr="000D46BC">
              <w:rPr>
                <w:sz w:val="18"/>
                <w:szCs w:val="18"/>
              </w:rPr>
              <w:t>Наименование счета</w:t>
            </w:r>
          </w:p>
        </w:tc>
        <w:tc>
          <w:tcPr>
            <w:tcW w:w="1210" w:type="pct"/>
            <w:gridSpan w:val="2"/>
            <w:vAlign w:val="center"/>
          </w:tcPr>
          <w:p w:rsidR="000D46BC" w:rsidRPr="000D46BC" w:rsidRDefault="000D46BC" w:rsidP="007D6728">
            <w:pPr>
              <w:pStyle w:val="a5"/>
              <w:jc w:val="center"/>
              <w:rPr>
                <w:sz w:val="18"/>
                <w:szCs w:val="18"/>
              </w:rPr>
            </w:pPr>
          </w:p>
        </w:tc>
      </w:tr>
      <w:tr w:rsidR="000D46BC" w:rsidRPr="00A3324A" w:rsidTr="000D46BC">
        <w:tblPrEx>
          <w:tblCellMar>
            <w:top w:w="0" w:type="dxa"/>
            <w:bottom w:w="0" w:type="dxa"/>
          </w:tblCellMar>
        </w:tblPrEx>
        <w:trPr>
          <w:tblHeader/>
        </w:trPr>
        <w:tc>
          <w:tcPr>
            <w:tcW w:w="534" w:type="pct"/>
            <w:vMerge/>
          </w:tcPr>
          <w:p w:rsidR="000D46BC" w:rsidRPr="000D46BC" w:rsidRDefault="000D46BC" w:rsidP="007D6728">
            <w:pPr>
              <w:pStyle w:val="a5"/>
              <w:rPr>
                <w:sz w:val="18"/>
                <w:szCs w:val="18"/>
              </w:rPr>
            </w:pPr>
          </w:p>
        </w:tc>
        <w:tc>
          <w:tcPr>
            <w:tcW w:w="3256" w:type="pct"/>
            <w:vMerge/>
          </w:tcPr>
          <w:p w:rsidR="000D46BC" w:rsidRPr="000D46BC" w:rsidRDefault="000D46BC" w:rsidP="007D6728">
            <w:pPr>
              <w:pStyle w:val="a5"/>
              <w:rPr>
                <w:sz w:val="18"/>
                <w:szCs w:val="18"/>
              </w:rPr>
            </w:pPr>
          </w:p>
        </w:tc>
        <w:tc>
          <w:tcPr>
            <w:tcW w:w="607" w:type="pct"/>
            <w:vAlign w:val="center"/>
          </w:tcPr>
          <w:p w:rsidR="000D46BC" w:rsidRPr="000D46BC" w:rsidRDefault="000D46BC" w:rsidP="007D6728">
            <w:pPr>
              <w:pStyle w:val="a5"/>
              <w:jc w:val="center"/>
              <w:rPr>
                <w:sz w:val="18"/>
                <w:szCs w:val="18"/>
              </w:rPr>
            </w:pPr>
            <w:r w:rsidRPr="000D46BC">
              <w:rPr>
                <w:sz w:val="18"/>
                <w:szCs w:val="18"/>
              </w:rPr>
              <w:t>актив</w:t>
            </w:r>
          </w:p>
        </w:tc>
        <w:tc>
          <w:tcPr>
            <w:tcW w:w="603" w:type="pct"/>
            <w:vAlign w:val="center"/>
          </w:tcPr>
          <w:p w:rsidR="000D46BC" w:rsidRPr="000D46BC" w:rsidRDefault="000D46BC" w:rsidP="007D6728">
            <w:pPr>
              <w:pStyle w:val="a5"/>
              <w:jc w:val="center"/>
              <w:rPr>
                <w:sz w:val="18"/>
                <w:szCs w:val="18"/>
              </w:rPr>
            </w:pPr>
            <w:r w:rsidRPr="000D46BC">
              <w:rPr>
                <w:sz w:val="18"/>
                <w:szCs w:val="18"/>
              </w:rPr>
              <w:t>пассив</w:t>
            </w:r>
          </w:p>
        </w:tc>
      </w:tr>
      <w:tr w:rsidR="000D46BC" w:rsidRPr="00A3324A" w:rsidTr="000D46BC">
        <w:tblPrEx>
          <w:tblCellMar>
            <w:top w:w="0" w:type="dxa"/>
            <w:bottom w:w="0" w:type="dxa"/>
          </w:tblCellMar>
        </w:tblPrEx>
        <w:tc>
          <w:tcPr>
            <w:tcW w:w="534" w:type="pct"/>
          </w:tcPr>
          <w:p w:rsidR="000D46BC" w:rsidRPr="000D46BC" w:rsidRDefault="000D46BC" w:rsidP="007D6728">
            <w:pPr>
              <w:pStyle w:val="a5"/>
              <w:rPr>
                <w:sz w:val="18"/>
                <w:szCs w:val="18"/>
              </w:rPr>
            </w:pPr>
            <w:r w:rsidRPr="000D46BC">
              <w:rPr>
                <w:sz w:val="18"/>
                <w:szCs w:val="18"/>
              </w:rPr>
              <w:t>10205</w:t>
            </w:r>
          </w:p>
        </w:tc>
        <w:tc>
          <w:tcPr>
            <w:tcW w:w="3256" w:type="pct"/>
          </w:tcPr>
          <w:p w:rsidR="000D46BC" w:rsidRPr="000D46BC" w:rsidRDefault="000D46BC" w:rsidP="007D6728">
            <w:pPr>
              <w:pStyle w:val="a5"/>
              <w:rPr>
                <w:sz w:val="18"/>
                <w:szCs w:val="18"/>
              </w:rPr>
            </w:pPr>
            <w:r w:rsidRPr="000D46BC">
              <w:rPr>
                <w:sz w:val="18"/>
                <w:szCs w:val="18"/>
              </w:rPr>
              <w:t>Уставный капитал банков, сформирова</w:t>
            </w:r>
            <w:r w:rsidRPr="000D46BC">
              <w:rPr>
                <w:sz w:val="18"/>
                <w:szCs w:val="18"/>
              </w:rPr>
              <w:t>н</w:t>
            </w:r>
            <w:r w:rsidRPr="000D46BC">
              <w:rPr>
                <w:sz w:val="18"/>
                <w:szCs w:val="18"/>
              </w:rPr>
              <w:t>ный за счет обыкновенных акций, принадлеж</w:t>
            </w:r>
            <w:r w:rsidRPr="000D46BC">
              <w:rPr>
                <w:sz w:val="18"/>
                <w:szCs w:val="18"/>
              </w:rPr>
              <w:t>а</w:t>
            </w:r>
            <w:r w:rsidRPr="000D46BC">
              <w:rPr>
                <w:sz w:val="18"/>
                <w:szCs w:val="18"/>
              </w:rPr>
              <w:t>щих физическим лицам</w:t>
            </w:r>
          </w:p>
        </w:tc>
        <w:tc>
          <w:tcPr>
            <w:tcW w:w="607" w:type="pct"/>
          </w:tcPr>
          <w:p w:rsidR="000D46BC" w:rsidRPr="000D46BC" w:rsidRDefault="000D46BC" w:rsidP="007D6728">
            <w:pPr>
              <w:pStyle w:val="a5"/>
              <w:jc w:val="center"/>
              <w:rPr>
                <w:sz w:val="18"/>
                <w:szCs w:val="18"/>
              </w:rPr>
            </w:pPr>
            <w:r w:rsidRPr="000D46BC">
              <w:rPr>
                <w:sz w:val="18"/>
                <w:szCs w:val="18"/>
              </w:rPr>
              <w:t>0</w:t>
            </w:r>
          </w:p>
        </w:tc>
        <w:tc>
          <w:tcPr>
            <w:tcW w:w="603" w:type="pct"/>
          </w:tcPr>
          <w:p w:rsidR="000D46BC" w:rsidRPr="000D46BC" w:rsidRDefault="000D46BC" w:rsidP="007D6728">
            <w:pPr>
              <w:pStyle w:val="a5"/>
              <w:jc w:val="center"/>
              <w:rPr>
                <w:sz w:val="18"/>
                <w:szCs w:val="18"/>
              </w:rPr>
            </w:pPr>
            <w:r w:rsidRPr="000D46BC">
              <w:rPr>
                <w:sz w:val="18"/>
                <w:szCs w:val="18"/>
              </w:rPr>
              <w:t>1500</w:t>
            </w:r>
          </w:p>
        </w:tc>
      </w:tr>
      <w:tr w:rsidR="000D46BC" w:rsidRPr="00A3324A" w:rsidTr="000D46BC">
        <w:tblPrEx>
          <w:tblCellMar>
            <w:top w:w="0" w:type="dxa"/>
            <w:bottom w:w="0" w:type="dxa"/>
          </w:tblCellMar>
        </w:tblPrEx>
        <w:tc>
          <w:tcPr>
            <w:tcW w:w="534" w:type="pct"/>
          </w:tcPr>
          <w:p w:rsidR="000D46BC" w:rsidRPr="000D46BC" w:rsidRDefault="000D46BC" w:rsidP="007D6728">
            <w:pPr>
              <w:pStyle w:val="a5"/>
              <w:rPr>
                <w:sz w:val="18"/>
                <w:szCs w:val="18"/>
              </w:rPr>
            </w:pPr>
            <w:r w:rsidRPr="000D46BC">
              <w:rPr>
                <w:sz w:val="18"/>
                <w:szCs w:val="18"/>
              </w:rPr>
              <w:t>10601</w:t>
            </w:r>
          </w:p>
        </w:tc>
        <w:tc>
          <w:tcPr>
            <w:tcW w:w="3256" w:type="pct"/>
          </w:tcPr>
          <w:p w:rsidR="000D46BC" w:rsidRPr="000D46BC" w:rsidRDefault="000D46BC" w:rsidP="007D6728">
            <w:pPr>
              <w:pStyle w:val="a5"/>
              <w:rPr>
                <w:sz w:val="18"/>
                <w:szCs w:val="18"/>
              </w:rPr>
            </w:pPr>
            <w:r w:rsidRPr="000D46BC">
              <w:rPr>
                <w:sz w:val="18"/>
                <w:szCs w:val="18"/>
              </w:rPr>
              <w:t>Прирост стоимости имущества при пер</w:t>
            </w:r>
            <w:r w:rsidRPr="000D46BC">
              <w:rPr>
                <w:sz w:val="18"/>
                <w:szCs w:val="18"/>
              </w:rPr>
              <w:t>е</w:t>
            </w:r>
            <w:r w:rsidRPr="000D46BC">
              <w:rPr>
                <w:sz w:val="18"/>
                <w:szCs w:val="18"/>
              </w:rPr>
              <w:t>оценке</w:t>
            </w:r>
          </w:p>
        </w:tc>
        <w:tc>
          <w:tcPr>
            <w:tcW w:w="607" w:type="pct"/>
          </w:tcPr>
          <w:p w:rsidR="000D46BC" w:rsidRPr="000D46BC" w:rsidRDefault="000D46BC" w:rsidP="007D6728">
            <w:pPr>
              <w:pStyle w:val="a5"/>
              <w:jc w:val="center"/>
              <w:rPr>
                <w:sz w:val="18"/>
                <w:szCs w:val="18"/>
              </w:rPr>
            </w:pPr>
            <w:r w:rsidRPr="000D46BC">
              <w:rPr>
                <w:sz w:val="18"/>
                <w:szCs w:val="18"/>
              </w:rPr>
              <w:t>0</w:t>
            </w:r>
          </w:p>
        </w:tc>
        <w:tc>
          <w:tcPr>
            <w:tcW w:w="603" w:type="pct"/>
          </w:tcPr>
          <w:p w:rsidR="000D46BC" w:rsidRPr="000D46BC" w:rsidRDefault="000D46BC" w:rsidP="007D6728">
            <w:pPr>
              <w:pStyle w:val="a5"/>
              <w:jc w:val="center"/>
              <w:rPr>
                <w:sz w:val="18"/>
                <w:szCs w:val="18"/>
              </w:rPr>
            </w:pPr>
            <w:r w:rsidRPr="000D46BC">
              <w:rPr>
                <w:sz w:val="18"/>
                <w:szCs w:val="18"/>
              </w:rPr>
              <w:t>50</w:t>
            </w:r>
          </w:p>
        </w:tc>
      </w:tr>
      <w:tr w:rsidR="000D46BC" w:rsidRPr="00A3324A" w:rsidTr="000D46BC">
        <w:tblPrEx>
          <w:tblCellMar>
            <w:top w:w="0" w:type="dxa"/>
            <w:bottom w:w="0" w:type="dxa"/>
          </w:tblCellMar>
        </w:tblPrEx>
        <w:tc>
          <w:tcPr>
            <w:tcW w:w="534" w:type="pct"/>
          </w:tcPr>
          <w:p w:rsidR="000D46BC" w:rsidRPr="000D46BC" w:rsidRDefault="000D46BC" w:rsidP="007D6728">
            <w:pPr>
              <w:pStyle w:val="a5"/>
              <w:rPr>
                <w:sz w:val="18"/>
                <w:szCs w:val="18"/>
              </w:rPr>
            </w:pPr>
            <w:r w:rsidRPr="000D46BC">
              <w:rPr>
                <w:sz w:val="18"/>
                <w:szCs w:val="18"/>
              </w:rPr>
              <w:t>10701</w:t>
            </w:r>
          </w:p>
        </w:tc>
        <w:tc>
          <w:tcPr>
            <w:tcW w:w="3256" w:type="pct"/>
          </w:tcPr>
          <w:p w:rsidR="000D46BC" w:rsidRPr="000D46BC" w:rsidRDefault="000D46BC" w:rsidP="007D6728">
            <w:pPr>
              <w:pStyle w:val="a5"/>
              <w:rPr>
                <w:sz w:val="18"/>
                <w:szCs w:val="18"/>
              </w:rPr>
            </w:pPr>
            <w:r w:rsidRPr="000D46BC">
              <w:rPr>
                <w:sz w:val="18"/>
                <w:szCs w:val="18"/>
              </w:rPr>
              <w:t>Резервный фонд</w:t>
            </w:r>
          </w:p>
        </w:tc>
        <w:tc>
          <w:tcPr>
            <w:tcW w:w="607" w:type="pct"/>
          </w:tcPr>
          <w:p w:rsidR="000D46BC" w:rsidRPr="000D46BC" w:rsidRDefault="000D46BC" w:rsidP="007D6728">
            <w:pPr>
              <w:pStyle w:val="a5"/>
              <w:jc w:val="center"/>
              <w:rPr>
                <w:sz w:val="18"/>
                <w:szCs w:val="18"/>
              </w:rPr>
            </w:pPr>
            <w:r w:rsidRPr="000D46BC">
              <w:rPr>
                <w:sz w:val="18"/>
                <w:szCs w:val="18"/>
              </w:rPr>
              <w:t>0</w:t>
            </w:r>
          </w:p>
        </w:tc>
        <w:tc>
          <w:tcPr>
            <w:tcW w:w="603" w:type="pct"/>
          </w:tcPr>
          <w:p w:rsidR="000D46BC" w:rsidRPr="000D46BC" w:rsidRDefault="000D46BC" w:rsidP="007D6728">
            <w:pPr>
              <w:pStyle w:val="a5"/>
              <w:jc w:val="center"/>
              <w:rPr>
                <w:sz w:val="18"/>
                <w:szCs w:val="18"/>
              </w:rPr>
            </w:pPr>
            <w:r w:rsidRPr="000D46BC">
              <w:rPr>
                <w:sz w:val="18"/>
                <w:szCs w:val="18"/>
              </w:rPr>
              <w:t>75</w:t>
            </w:r>
          </w:p>
        </w:tc>
      </w:tr>
      <w:tr w:rsidR="000D46BC" w:rsidRPr="00A3324A" w:rsidTr="000D46BC">
        <w:tblPrEx>
          <w:tblCellMar>
            <w:top w:w="0" w:type="dxa"/>
            <w:bottom w:w="0" w:type="dxa"/>
          </w:tblCellMar>
        </w:tblPrEx>
        <w:tc>
          <w:tcPr>
            <w:tcW w:w="534" w:type="pct"/>
          </w:tcPr>
          <w:p w:rsidR="000D46BC" w:rsidRPr="000D46BC" w:rsidRDefault="000D46BC" w:rsidP="007D6728">
            <w:pPr>
              <w:pStyle w:val="a5"/>
              <w:rPr>
                <w:sz w:val="18"/>
                <w:szCs w:val="18"/>
              </w:rPr>
            </w:pPr>
            <w:r w:rsidRPr="000D46BC">
              <w:rPr>
                <w:sz w:val="18"/>
                <w:szCs w:val="18"/>
              </w:rPr>
              <w:t>10702</w:t>
            </w:r>
          </w:p>
        </w:tc>
        <w:tc>
          <w:tcPr>
            <w:tcW w:w="3256" w:type="pct"/>
          </w:tcPr>
          <w:p w:rsidR="000D46BC" w:rsidRPr="000D46BC" w:rsidRDefault="000D46BC" w:rsidP="007D6728">
            <w:pPr>
              <w:pStyle w:val="a5"/>
              <w:rPr>
                <w:sz w:val="18"/>
                <w:szCs w:val="18"/>
              </w:rPr>
            </w:pPr>
            <w:r w:rsidRPr="000D46BC">
              <w:rPr>
                <w:sz w:val="18"/>
                <w:szCs w:val="18"/>
              </w:rPr>
              <w:t>Фонды специального назнач</w:t>
            </w:r>
            <w:r w:rsidRPr="000D46BC">
              <w:rPr>
                <w:sz w:val="18"/>
                <w:szCs w:val="18"/>
              </w:rPr>
              <w:t>е</w:t>
            </w:r>
            <w:r w:rsidRPr="000D46BC">
              <w:rPr>
                <w:sz w:val="18"/>
                <w:szCs w:val="18"/>
              </w:rPr>
              <w:t>ния</w:t>
            </w:r>
          </w:p>
        </w:tc>
        <w:tc>
          <w:tcPr>
            <w:tcW w:w="607" w:type="pct"/>
          </w:tcPr>
          <w:p w:rsidR="000D46BC" w:rsidRPr="000D46BC" w:rsidRDefault="000D46BC" w:rsidP="007D6728">
            <w:pPr>
              <w:pStyle w:val="a5"/>
              <w:jc w:val="center"/>
              <w:rPr>
                <w:sz w:val="18"/>
                <w:szCs w:val="18"/>
              </w:rPr>
            </w:pPr>
            <w:r w:rsidRPr="000D46BC">
              <w:rPr>
                <w:sz w:val="18"/>
                <w:szCs w:val="18"/>
              </w:rPr>
              <w:t>0</w:t>
            </w:r>
          </w:p>
        </w:tc>
        <w:tc>
          <w:tcPr>
            <w:tcW w:w="603" w:type="pct"/>
          </w:tcPr>
          <w:p w:rsidR="000D46BC" w:rsidRPr="000D46BC" w:rsidRDefault="000D46BC" w:rsidP="007D6728">
            <w:pPr>
              <w:pStyle w:val="a5"/>
              <w:jc w:val="center"/>
              <w:rPr>
                <w:sz w:val="18"/>
                <w:szCs w:val="18"/>
              </w:rPr>
            </w:pPr>
            <w:r w:rsidRPr="000D46BC">
              <w:rPr>
                <w:sz w:val="18"/>
                <w:szCs w:val="18"/>
              </w:rPr>
              <w:t>12 542</w:t>
            </w:r>
          </w:p>
        </w:tc>
      </w:tr>
      <w:tr w:rsidR="000D46BC" w:rsidRPr="00A3324A" w:rsidTr="000D46BC">
        <w:tblPrEx>
          <w:tblCellMar>
            <w:top w:w="0" w:type="dxa"/>
            <w:bottom w:w="0" w:type="dxa"/>
          </w:tblCellMar>
        </w:tblPrEx>
        <w:tc>
          <w:tcPr>
            <w:tcW w:w="534" w:type="pct"/>
          </w:tcPr>
          <w:p w:rsidR="000D46BC" w:rsidRPr="000D46BC" w:rsidRDefault="000D46BC" w:rsidP="007D6728">
            <w:pPr>
              <w:pStyle w:val="a5"/>
              <w:rPr>
                <w:sz w:val="18"/>
                <w:szCs w:val="18"/>
              </w:rPr>
            </w:pPr>
            <w:r w:rsidRPr="000D46BC">
              <w:rPr>
                <w:sz w:val="18"/>
                <w:szCs w:val="18"/>
              </w:rPr>
              <w:t>10703</w:t>
            </w:r>
          </w:p>
        </w:tc>
        <w:tc>
          <w:tcPr>
            <w:tcW w:w="3256" w:type="pct"/>
          </w:tcPr>
          <w:p w:rsidR="000D46BC" w:rsidRPr="000D46BC" w:rsidRDefault="000D46BC" w:rsidP="007D6728">
            <w:pPr>
              <w:pStyle w:val="a5"/>
              <w:rPr>
                <w:sz w:val="18"/>
                <w:szCs w:val="18"/>
              </w:rPr>
            </w:pPr>
            <w:r w:rsidRPr="000D46BC">
              <w:rPr>
                <w:sz w:val="18"/>
                <w:szCs w:val="18"/>
              </w:rPr>
              <w:t>Фонды накопления</w:t>
            </w:r>
          </w:p>
        </w:tc>
        <w:tc>
          <w:tcPr>
            <w:tcW w:w="607" w:type="pct"/>
          </w:tcPr>
          <w:p w:rsidR="000D46BC" w:rsidRPr="000D46BC" w:rsidRDefault="000D46BC" w:rsidP="007D6728">
            <w:pPr>
              <w:pStyle w:val="a5"/>
              <w:jc w:val="center"/>
              <w:rPr>
                <w:sz w:val="18"/>
                <w:szCs w:val="18"/>
              </w:rPr>
            </w:pPr>
            <w:r w:rsidRPr="000D46BC">
              <w:rPr>
                <w:sz w:val="18"/>
                <w:szCs w:val="18"/>
              </w:rPr>
              <w:t>0</w:t>
            </w:r>
          </w:p>
        </w:tc>
        <w:tc>
          <w:tcPr>
            <w:tcW w:w="603" w:type="pct"/>
          </w:tcPr>
          <w:p w:rsidR="000D46BC" w:rsidRPr="000D46BC" w:rsidRDefault="000D46BC" w:rsidP="007D6728">
            <w:pPr>
              <w:pStyle w:val="a5"/>
              <w:jc w:val="center"/>
              <w:rPr>
                <w:sz w:val="18"/>
                <w:szCs w:val="18"/>
              </w:rPr>
            </w:pPr>
            <w:r w:rsidRPr="000D46BC">
              <w:rPr>
                <w:sz w:val="18"/>
                <w:szCs w:val="18"/>
              </w:rPr>
              <w:t>523</w:t>
            </w:r>
          </w:p>
        </w:tc>
      </w:tr>
      <w:tr w:rsidR="000D46BC" w:rsidRPr="00A3324A" w:rsidTr="000D46BC">
        <w:tblPrEx>
          <w:tblCellMar>
            <w:top w:w="0" w:type="dxa"/>
            <w:bottom w:w="0" w:type="dxa"/>
          </w:tblCellMar>
        </w:tblPrEx>
        <w:tc>
          <w:tcPr>
            <w:tcW w:w="534" w:type="pct"/>
          </w:tcPr>
          <w:p w:rsidR="000D46BC" w:rsidRPr="000D46BC" w:rsidRDefault="000D46BC" w:rsidP="007D6728">
            <w:pPr>
              <w:pStyle w:val="a5"/>
              <w:rPr>
                <w:sz w:val="18"/>
                <w:szCs w:val="18"/>
              </w:rPr>
            </w:pPr>
            <w:r w:rsidRPr="000D46BC">
              <w:rPr>
                <w:sz w:val="18"/>
                <w:szCs w:val="18"/>
              </w:rPr>
              <w:t>20202</w:t>
            </w:r>
          </w:p>
        </w:tc>
        <w:tc>
          <w:tcPr>
            <w:tcW w:w="3256" w:type="pct"/>
          </w:tcPr>
          <w:p w:rsidR="000D46BC" w:rsidRPr="000D46BC" w:rsidRDefault="000D46BC" w:rsidP="007D6728">
            <w:pPr>
              <w:pStyle w:val="a5"/>
              <w:rPr>
                <w:sz w:val="18"/>
                <w:szCs w:val="18"/>
              </w:rPr>
            </w:pPr>
            <w:r w:rsidRPr="000D46BC">
              <w:rPr>
                <w:sz w:val="18"/>
                <w:szCs w:val="18"/>
              </w:rPr>
              <w:t>Касса кредитных организаций</w:t>
            </w:r>
          </w:p>
        </w:tc>
        <w:tc>
          <w:tcPr>
            <w:tcW w:w="607" w:type="pct"/>
          </w:tcPr>
          <w:p w:rsidR="000D46BC" w:rsidRPr="000D46BC" w:rsidRDefault="000D46BC" w:rsidP="007D6728">
            <w:pPr>
              <w:pStyle w:val="a5"/>
              <w:jc w:val="center"/>
              <w:rPr>
                <w:sz w:val="18"/>
                <w:szCs w:val="18"/>
              </w:rPr>
            </w:pPr>
            <w:r w:rsidRPr="000D46BC">
              <w:rPr>
                <w:sz w:val="18"/>
                <w:szCs w:val="18"/>
              </w:rPr>
              <w:t>12 065</w:t>
            </w:r>
          </w:p>
        </w:tc>
        <w:tc>
          <w:tcPr>
            <w:tcW w:w="603" w:type="pct"/>
          </w:tcPr>
          <w:p w:rsidR="000D46BC" w:rsidRPr="000D46BC" w:rsidRDefault="000D46BC" w:rsidP="007D6728">
            <w:pPr>
              <w:pStyle w:val="a5"/>
              <w:jc w:val="center"/>
              <w:rPr>
                <w:sz w:val="18"/>
                <w:szCs w:val="18"/>
              </w:rPr>
            </w:pPr>
            <w:r w:rsidRPr="000D46BC">
              <w:rPr>
                <w:sz w:val="18"/>
                <w:szCs w:val="18"/>
              </w:rPr>
              <w:t>0</w:t>
            </w:r>
          </w:p>
        </w:tc>
      </w:tr>
      <w:tr w:rsidR="000D46BC" w:rsidRPr="00A3324A" w:rsidTr="000D46BC">
        <w:tblPrEx>
          <w:tblCellMar>
            <w:top w:w="0" w:type="dxa"/>
            <w:bottom w:w="0" w:type="dxa"/>
          </w:tblCellMar>
        </w:tblPrEx>
        <w:tc>
          <w:tcPr>
            <w:tcW w:w="534" w:type="pct"/>
          </w:tcPr>
          <w:p w:rsidR="000D46BC" w:rsidRPr="000D46BC" w:rsidRDefault="000D46BC" w:rsidP="007D6728">
            <w:pPr>
              <w:pStyle w:val="a5"/>
              <w:rPr>
                <w:sz w:val="18"/>
                <w:szCs w:val="18"/>
              </w:rPr>
            </w:pPr>
            <w:r w:rsidRPr="000D46BC">
              <w:rPr>
                <w:sz w:val="18"/>
                <w:szCs w:val="18"/>
              </w:rPr>
              <w:t>20209</w:t>
            </w:r>
          </w:p>
        </w:tc>
        <w:tc>
          <w:tcPr>
            <w:tcW w:w="3256" w:type="pct"/>
          </w:tcPr>
          <w:p w:rsidR="000D46BC" w:rsidRPr="000D46BC" w:rsidRDefault="000D46BC" w:rsidP="007D6728">
            <w:pPr>
              <w:pStyle w:val="a5"/>
              <w:rPr>
                <w:sz w:val="18"/>
                <w:szCs w:val="18"/>
              </w:rPr>
            </w:pPr>
            <w:r w:rsidRPr="000D46BC">
              <w:rPr>
                <w:sz w:val="18"/>
                <w:szCs w:val="18"/>
              </w:rPr>
              <w:t>Денежные средства, сданные в РКЦ</w:t>
            </w:r>
          </w:p>
        </w:tc>
        <w:tc>
          <w:tcPr>
            <w:tcW w:w="607" w:type="pct"/>
          </w:tcPr>
          <w:p w:rsidR="000D46BC" w:rsidRPr="000D46BC" w:rsidRDefault="000D46BC" w:rsidP="007D6728">
            <w:pPr>
              <w:pStyle w:val="a5"/>
              <w:jc w:val="center"/>
              <w:rPr>
                <w:sz w:val="18"/>
                <w:szCs w:val="18"/>
              </w:rPr>
            </w:pPr>
            <w:r w:rsidRPr="000D46BC">
              <w:rPr>
                <w:sz w:val="18"/>
                <w:szCs w:val="18"/>
              </w:rPr>
              <w:t>201</w:t>
            </w:r>
          </w:p>
        </w:tc>
        <w:tc>
          <w:tcPr>
            <w:tcW w:w="603" w:type="pct"/>
          </w:tcPr>
          <w:p w:rsidR="000D46BC" w:rsidRPr="000D46BC" w:rsidRDefault="000D46BC" w:rsidP="007D6728">
            <w:pPr>
              <w:pStyle w:val="a5"/>
              <w:jc w:val="center"/>
              <w:rPr>
                <w:sz w:val="18"/>
                <w:szCs w:val="18"/>
              </w:rPr>
            </w:pPr>
            <w:r w:rsidRPr="000D46BC">
              <w:rPr>
                <w:sz w:val="18"/>
                <w:szCs w:val="18"/>
              </w:rPr>
              <w:t>0</w:t>
            </w:r>
          </w:p>
        </w:tc>
      </w:tr>
      <w:tr w:rsidR="000D46BC" w:rsidRPr="00A3324A" w:rsidTr="000D46BC">
        <w:tblPrEx>
          <w:tblCellMar>
            <w:top w:w="0" w:type="dxa"/>
            <w:bottom w:w="0" w:type="dxa"/>
          </w:tblCellMar>
        </w:tblPrEx>
        <w:tc>
          <w:tcPr>
            <w:tcW w:w="534" w:type="pct"/>
          </w:tcPr>
          <w:p w:rsidR="000D46BC" w:rsidRPr="000D46BC" w:rsidRDefault="000D46BC" w:rsidP="007D6728">
            <w:pPr>
              <w:pStyle w:val="a5"/>
              <w:rPr>
                <w:sz w:val="18"/>
                <w:szCs w:val="18"/>
              </w:rPr>
            </w:pPr>
            <w:r w:rsidRPr="000D46BC">
              <w:rPr>
                <w:sz w:val="18"/>
                <w:szCs w:val="18"/>
              </w:rPr>
              <w:t>30102</w:t>
            </w:r>
          </w:p>
        </w:tc>
        <w:tc>
          <w:tcPr>
            <w:tcW w:w="3256" w:type="pct"/>
          </w:tcPr>
          <w:p w:rsidR="000D46BC" w:rsidRPr="000D46BC" w:rsidRDefault="000D46BC" w:rsidP="007D6728">
            <w:pPr>
              <w:pStyle w:val="a5"/>
              <w:rPr>
                <w:sz w:val="18"/>
                <w:szCs w:val="18"/>
              </w:rPr>
            </w:pPr>
            <w:r w:rsidRPr="000D46BC">
              <w:rPr>
                <w:sz w:val="18"/>
                <w:szCs w:val="18"/>
              </w:rPr>
              <w:t xml:space="preserve">Корреспондентский счет в ЦБ РФ </w:t>
            </w:r>
          </w:p>
        </w:tc>
        <w:tc>
          <w:tcPr>
            <w:tcW w:w="607" w:type="pct"/>
          </w:tcPr>
          <w:p w:rsidR="000D46BC" w:rsidRPr="000D46BC" w:rsidRDefault="000D46BC" w:rsidP="007D6728">
            <w:pPr>
              <w:pStyle w:val="a5"/>
              <w:jc w:val="center"/>
              <w:rPr>
                <w:sz w:val="18"/>
                <w:szCs w:val="18"/>
              </w:rPr>
            </w:pPr>
            <w:r w:rsidRPr="000D46BC">
              <w:rPr>
                <w:sz w:val="18"/>
                <w:szCs w:val="18"/>
              </w:rPr>
              <w:t>2493</w:t>
            </w:r>
          </w:p>
        </w:tc>
        <w:tc>
          <w:tcPr>
            <w:tcW w:w="603" w:type="pct"/>
          </w:tcPr>
          <w:p w:rsidR="000D46BC" w:rsidRPr="000D46BC" w:rsidRDefault="000D46BC" w:rsidP="007D6728">
            <w:pPr>
              <w:pStyle w:val="a5"/>
              <w:jc w:val="center"/>
              <w:rPr>
                <w:sz w:val="18"/>
                <w:szCs w:val="18"/>
              </w:rPr>
            </w:pPr>
            <w:r w:rsidRPr="000D46BC">
              <w:rPr>
                <w:sz w:val="18"/>
                <w:szCs w:val="18"/>
              </w:rPr>
              <w:t>0</w:t>
            </w:r>
          </w:p>
        </w:tc>
      </w:tr>
      <w:tr w:rsidR="000D46BC" w:rsidRPr="00A3324A" w:rsidTr="000D46BC">
        <w:tblPrEx>
          <w:tblCellMar>
            <w:top w:w="0" w:type="dxa"/>
            <w:bottom w:w="0" w:type="dxa"/>
          </w:tblCellMar>
        </w:tblPrEx>
        <w:tc>
          <w:tcPr>
            <w:tcW w:w="534" w:type="pct"/>
          </w:tcPr>
          <w:p w:rsidR="000D46BC" w:rsidRPr="000D46BC" w:rsidRDefault="000D46BC" w:rsidP="007D6728">
            <w:pPr>
              <w:pStyle w:val="a5"/>
              <w:rPr>
                <w:sz w:val="18"/>
                <w:szCs w:val="18"/>
              </w:rPr>
            </w:pPr>
            <w:r w:rsidRPr="000D46BC">
              <w:rPr>
                <w:sz w:val="18"/>
                <w:szCs w:val="18"/>
              </w:rPr>
              <w:t>30109</w:t>
            </w:r>
          </w:p>
        </w:tc>
        <w:tc>
          <w:tcPr>
            <w:tcW w:w="3256" w:type="pct"/>
          </w:tcPr>
          <w:p w:rsidR="000D46BC" w:rsidRPr="000D46BC" w:rsidRDefault="000D46BC" w:rsidP="007D6728">
            <w:pPr>
              <w:pStyle w:val="a5"/>
              <w:rPr>
                <w:sz w:val="18"/>
                <w:szCs w:val="18"/>
              </w:rPr>
            </w:pPr>
            <w:r w:rsidRPr="000D46BC">
              <w:rPr>
                <w:sz w:val="18"/>
                <w:szCs w:val="18"/>
              </w:rPr>
              <w:t xml:space="preserve">Корсчета  </w:t>
            </w:r>
            <w:proofErr w:type="spellStart"/>
            <w:r w:rsidRPr="000D46BC">
              <w:rPr>
                <w:sz w:val="18"/>
                <w:szCs w:val="18"/>
              </w:rPr>
              <w:t>КО-корреспондентов</w:t>
            </w:r>
            <w:proofErr w:type="spellEnd"/>
          </w:p>
        </w:tc>
        <w:tc>
          <w:tcPr>
            <w:tcW w:w="607" w:type="pct"/>
          </w:tcPr>
          <w:p w:rsidR="000D46BC" w:rsidRPr="000D46BC" w:rsidRDefault="000D46BC" w:rsidP="007D6728">
            <w:pPr>
              <w:pStyle w:val="a5"/>
              <w:jc w:val="center"/>
              <w:rPr>
                <w:sz w:val="18"/>
                <w:szCs w:val="18"/>
              </w:rPr>
            </w:pPr>
            <w:r w:rsidRPr="000D46BC">
              <w:rPr>
                <w:sz w:val="18"/>
                <w:szCs w:val="18"/>
              </w:rPr>
              <w:t>0</w:t>
            </w:r>
          </w:p>
        </w:tc>
        <w:tc>
          <w:tcPr>
            <w:tcW w:w="603" w:type="pct"/>
          </w:tcPr>
          <w:p w:rsidR="000D46BC" w:rsidRPr="000D46BC" w:rsidRDefault="000D46BC" w:rsidP="007D6728">
            <w:pPr>
              <w:pStyle w:val="a5"/>
              <w:jc w:val="center"/>
              <w:rPr>
                <w:sz w:val="18"/>
                <w:szCs w:val="18"/>
              </w:rPr>
            </w:pPr>
            <w:r w:rsidRPr="000D46BC">
              <w:rPr>
                <w:sz w:val="18"/>
                <w:szCs w:val="18"/>
              </w:rPr>
              <w:t>1620</w:t>
            </w:r>
          </w:p>
        </w:tc>
      </w:tr>
      <w:tr w:rsidR="000D46BC" w:rsidRPr="00A3324A" w:rsidTr="000D46BC">
        <w:tblPrEx>
          <w:tblCellMar>
            <w:top w:w="0" w:type="dxa"/>
            <w:bottom w:w="0" w:type="dxa"/>
          </w:tblCellMar>
        </w:tblPrEx>
        <w:tc>
          <w:tcPr>
            <w:tcW w:w="534" w:type="pct"/>
          </w:tcPr>
          <w:p w:rsidR="000D46BC" w:rsidRPr="000D46BC" w:rsidRDefault="000D46BC" w:rsidP="007D6728">
            <w:pPr>
              <w:pStyle w:val="a5"/>
              <w:rPr>
                <w:sz w:val="18"/>
                <w:szCs w:val="18"/>
              </w:rPr>
            </w:pPr>
            <w:r w:rsidRPr="000D46BC">
              <w:rPr>
                <w:sz w:val="18"/>
                <w:szCs w:val="18"/>
              </w:rPr>
              <w:t>30110</w:t>
            </w:r>
          </w:p>
        </w:tc>
        <w:tc>
          <w:tcPr>
            <w:tcW w:w="3256" w:type="pct"/>
          </w:tcPr>
          <w:p w:rsidR="000D46BC" w:rsidRPr="000D46BC" w:rsidRDefault="000D46BC" w:rsidP="007D6728">
            <w:pPr>
              <w:pStyle w:val="a5"/>
              <w:rPr>
                <w:sz w:val="18"/>
                <w:szCs w:val="18"/>
              </w:rPr>
            </w:pPr>
            <w:r w:rsidRPr="000D46BC">
              <w:rPr>
                <w:sz w:val="18"/>
                <w:szCs w:val="18"/>
              </w:rPr>
              <w:t xml:space="preserve">Корсчета в </w:t>
            </w:r>
            <w:proofErr w:type="spellStart"/>
            <w:r w:rsidRPr="000D46BC">
              <w:rPr>
                <w:sz w:val="18"/>
                <w:szCs w:val="18"/>
              </w:rPr>
              <w:t>КО-корреспондентах</w:t>
            </w:r>
            <w:proofErr w:type="spellEnd"/>
          </w:p>
        </w:tc>
        <w:tc>
          <w:tcPr>
            <w:tcW w:w="607" w:type="pct"/>
          </w:tcPr>
          <w:p w:rsidR="000D46BC" w:rsidRPr="000D46BC" w:rsidRDefault="000D46BC" w:rsidP="007D6728">
            <w:pPr>
              <w:pStyle w:val="a5"/>
              <w:jc w:val="center"/>
              <w:rPr>
                <w:sz w:val="18"/>
                <w:szCs w:val="18"/>
              </w:rPr>
            </w:pPr>
            <w:r w:rsidRPr="000D46BC">
              <w:rPr>
                <w:sz w:val="18"/>
                <w:szCs w:val="18"/>
              </w:rPr>
              <w:t>6</w:t>
            </w:r>
          </w:p>
        </w:tc>
        <w:tc>
          <w:tcPr>
            <w:tcW w:w="603" w:type="pct"/>
          </w:tcPr>
          <w:p w:rsidR="000D46BC" w:rsidRPr="000D46BC" w:rsidRDefault="000D46BC" w:rsidP="007D6728">
            <w:pPr>
              <w:pStyle w:val="a5"/>
              <w:jc w:val="center"/>
              <w:rPr>
                <w:sz w:val="18"/>
                <w:szCs w:val="18"/>
              </w:rPr>
            </w:pPr>
            <w:r w:rsidRPr="000D46BC">
              <w:rPr>
                <w:sz w:val="18"/>
                <w:szCs w:val="18"/>
              </w:rPr>
              <w:t>0</w:t>
            </w:r>
          </w:p>
        </w:tc>
      </w:tr>
      <w:tr w:rsidR="000D46BC" w:rsidRPr="00A3324A" w:rsidTr="000D46BC">
        <w:tblPrEx>
          <w:tblCellMar>
            <w:top w:w="0" w:type="dxa"/>
            <w:bottom w:w="0" w:type="dxa"/>
          </w:tblCellMar>
        </w:tblPrEx>
        <w:tc>
          <w:tcPr>
            <w:tcW w:w="534" w:type="pct"/>
          </w:tcPr>
          <w:p w:rsidR="000D46BC" w:rsidRPr="000D46BC" w:rsidRDefault="000D46BC" w:rsidP="007D6728">
            <w:pPr>
              <w:pStyle w:val="a5"/>
              <w:rPr>
                <w:sz w:val="18"/>
                <w:szCs w:val="18"/>
              </w:rPr>
            </w:pPr>
            <w:r w:rsidRPr="000D46BC">
              <w:rPr>
                <w:sz w:val="18"/>
                <w:szCs w:val="18"/>
              </w:rPr>
              <w:t>30202</w:t>
            </w:r>
          </w:p>
        </w:tc>
        <w:tc>
          <w:tcPr>
            <w:tcW w:w="3256" w:type="pct"/>
          </w:tcPr>
          <w:p w:rsidR="000D46BC" w:rsidRPr="000D46BC" w:rsidRDefault="000D46BC" w:rsidP="007D6728">
            <w:pPr>
              <w:pStyle w:val="a5"/>
              <w:rPr>
                <w:sz w:val="18"/>
                <w:szCs w:val="18"/>
              </w:rPr>
            </w:pPr>
            <w:r w:rsidRPr="000D46BC">
              <w:rPr>
                <w:sz w:val="18"/>
                <w:szCs w:val="18"/>
              </w:rPr>
              <w:t>Обязательные резервы, депонирова</w:t>
            </w:r>
            <w:r w:rsidRPr="000D46BC">
              <w:rPr>
                <w:sz w:val="18"/>
                <w:szCs w:val="18"/>
              </w:rPr>
              <w:t>н</w:t>
            </w:r>
            <w:r w:rsidRPr="000D46BC">
              <w:rPr>
                <w:sz w:val="18"/>
                <w:szCs w:val="18"/>
              </w:rPr>
              <w:t xml:space="preserve">ные в ЦБ РФ </w:t>
            </w:r>
          </w:p>
        </w:tc>
        <w:tc>
          <w:tcPr>
            <w:tcW w:w="607" w:type="pct"/>
          </w:tcPr>
          <w:p w:rsidR="000D46BC" w:rsidRPr="000D46BC" w:rsidRDefault="000D46BC" w:rsidP="007D6728">
            <w:pPr>
              <w:pStyle w:val="a5"/>
              <w:jc w:val="center"/>
              <w:rPr>
                <w:sz w:val="18"/>
                <w:szCs w:val="18"/>
              </w:rPr>
            </w:pPr>
            <w:r w:rsidRPr="000D46BC">
              <w:rPr>
                <w:sz w:val="18"/>
                <w:szCs w:val="18"/>
              </w:rPr>
              <w:t>1512</w:t>
            </w:r>
          </w:p>
        </w:tc>
        <w:tc>
          <w:tcPr>
            <w:tcW w:w="603" w:type="pct"/>
          </w:tcPr>
          <w:p w:rsidR="000D46BC" w:rsidRPr="000D46BC" w:rsidRDefault="000D46BC" w:rsidP="007D6728">
            <w:pPr>
              <w:pStyle w:val="a5"/>
              <w:jc w:val="center"/>
              <w:rPr>
                <w:sz w:val="18"/>
                <w:szCs w:val="18"/>
              </w:rPr>
            </w:pPr>
            <w:r w:rsidRPr="000D46BC">
              <w:rPr>
                <w:sz w:val="18"/>
                <w:szCs w:val="18"/>
              </w:rPr>
              <w:t>0</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30301</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Расчеты с филиал</w:t>
            </w:r>
            <w:r w:rsidRPr="000D46BC">
              <w:rPr>
                <w:sz w:val="18"/>
                <w:szCs w:val="18"/>
              </w:rPr>
              <w:t>а</w:t>
            </w:r>
            <w:r w:rsidRPr="000D46BC">
              <w:rPr>
                <w:sz w:val="18"/>
                <w:szCs w:val="18"/>
              </w:rPr>
              <w:t>ми</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100</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30302</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Расчеты с филиал</w:t>
            </w:r>
            <w:r w:rsidRPr="000D46BC">
              <w:rPr>
                <w:sz w:val="18"/>
                <w:szCs w:val="18"/>
              </w:rPr>
              <w:t>а</w:t>
            </w:r>
            <w:r w:rsidRPr="000D46BC">
              <w:rPr>
                <w:sz w:val="18"/>
                <w:szCs w:val="18"/>
              </w:rPr>
              <w:t>ми</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100</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30305</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Расчеты между подразделени</w:t>
            </w:r>
            <w:r w:rsidRPr="000D46BC">
              <w:rPr>
                <w:sz w:val="18"/>
                <w:szCs w:val="18"/>
              </w:rPr>
              <w:t>я</w:t>
            </w:r>
            <w:r w:rsidRPr="000D46BC">
              <w:rPr>
                <w:sz w:val="18"/>
                <w:szCs w:val="18"/>
              </w:rPr>
              <w:t xml:space="preserve">ми </w:t>
            </w:r>
            <w:proofErr w:type="gramStart"/>
            <w:r w:rsidRPr="000D46BC">
              <w:rPr>
                <w:sz w:val="18"/>
                <w:szCs w:val="18"/>
              </w:rPr>
              <w:t>КО</w:t>
            </w:r>
            <w:proofErr w:type="gramEnd"/>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350</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30306</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Расчеты между подразделени</w:t>
            </w:r>
            <w:r w:rsidRPr="000D46BC">
              <w:rPr>
                <w:sz w:val="18"/>
                <w:szCs w:val="18"/>
              </w:rPr>
              <w:t>я</w:t>
            </w:r>
            <w:r w:rsidRPr="000D46BC">
              <w:rPr>
                <w:sz w:val="18"/>
                <w:szCs w:val="18"/>
              </w:rPr>
              <w:t xml:space="preserve">ми </w:t>
            </w:r>
            <w:proofErr w:type="gramStart"/>
            <w:r w:rsidRPr="000D46BC">
              <w:rPr>
                <w:sz w:val="18"/>
                <w:szCs w:val="18"/>
              </w:rPr>
              <w:t>КО</w:t>
            </w:r>
            <w:proofErr w:type="gramEnd"/>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350</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40502</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Счета коммерческих предприятий, находящихся в федеральной собстве</w:t>
            </w:r>
            <w:r w:rsidRPr="000D46BC">
              <w:rPr>
                <w:sz w:val="18"/>
                <w:szCs w:val="18"/>
              </w:rPr>
              <w:t>н</w:t>
            </w:r>
            <w:r w:rsidRPr="000D46BC">
              <w:rPr>
                <w:sz w:val="18"/>
                <w:szCs w:val="18"/>
              </w:rPr>
              <w:t>ности</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808</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40503</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Счета некоммерческих предприятий, находящихся в федеральной собстве</w:t>
            </w:r>
            <w:r w:rsidRPr="000D46BC">
              <w:rPr>
                <w:sz w:val="18"/>
                <w:szCs w:val="18"/>
              </w:rPr>
              <w:t>н</w:t>
            </w:r>
            <w:r w:rsidRPr="000D46BC">
              <w:rPr>
                <w:sz w:val="18"/>
                <w:szCs w:val="18"/>
              </w:rPr>
              <w:t>ности</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294</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40701</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Счета негосударственных финансовых орган</w:t>
            </w:r>
            <w:r w:rsidRPr="000D46BC">
              <w:rPr>
                <w:sz w:val="18"/>
                <w:szCs w:val="18"/>
              </w:rPr>
              <w:t>и</w:t>
            </w:r>
            <w:r w:rsidRPr="000D46BC">
              <w:rPr>
                <w:sz w:val="18"/>
                <w:szCs w:val="18"/>
              </w:rPr>
              <w:t>заций</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21</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40702</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Счета негосударственных коммерческих орг</w:t>
            </w:r>
            <w:r w:rsidRPr="000D46BC">
              <w:rPr>
                <w:sz w:val="18"/>
                <w:szCs w:val="18"/>
              </w:rPr>
              <w:t>а</w:t>
            </w:r>
            <w:r w:rsidRPr="000D46BC">
              <w:rPr>
                <w:sz w:val="18"/>
                <w:szCs w:val="18"/>
              </w:rPr>
              <w:t>низаций</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17 744</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40703</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Счета негосударственных некоммерческих о</w:t>
            </w:r>
            <w:r w:rsidRPr="000D46BC">
              <w:rPr>
                <w:sz w:val="18"/>
                <w:szCs w:val="18"/>
              </w:rPr>
              <w:t>р</w:t>
            </w:r>
            <w:r w:rsidRPr="000D46BC">
              <w:rPr>
                <w:sz w:val="18"/>
                <w:szCs w:val="18"/>
              </w:rPr>
              <w:t>ганизаций</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1 237</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40802</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 xml:space="preserve">Счета физических лиц-предпринимателей </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23</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40906</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Инкассированная денежная в</w:t>
            </w:r>
            <w:r w:rsidRPr="000D46BC">
              <w:rPr>
                <w:sz w:val="18"/>
                <w:szCs w:val="18"/>
              </w:rPr>
              <w:t>ы</w:t>
            </w:r>
            <w:r w:rsidRPr="000D46BC">
              <w:rPr>
                <w:sz w:val="18"/>
                <w:szCs w:val="18"/>
              </w:rPr>
              <w:t>ручка</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201</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42301</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Депозиты физических лиц до востребов</w:t>
            </w:r>
            <w:r w:rsidRPr="000D46BC">
              <w:rPr>
                <w:sz w:val="18"/>
                <w:szCs w:val="18"/>
              </w:rPr>
              <w:t>а</w:t>
            </w:r>
            <w:r w:rsidRPr="000D46BC">
              <w:rPr>
                <w:sz w:val="18"/>
                <w:szCs w:val="18"/>
              </w:rPr>
              <w:t>ния</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292</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42303</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То же сроком 31-90 дней</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1031</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42304</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То же сроком 91-180 дней</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37</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42304</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То же сроком 91-180 дней</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37</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42305</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То же сроком 181 день – 1 год</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104</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42306</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То же сроком от 1 года до 3 лет</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11</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45205</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Кредиты негосударственным коммерческим предприятиям и организ</w:t>
            </w:r>
            <w:r w:rsidRPr="000D46BC">
              <w:rPr>
                <w:sz w:val="18"/>
                <w:szCs w:val="18"/>
              </w:rPr>
              <w:t>а</w:t>
            </w:r>
            <w:r w:rsidRPr="000D46BC">
              <w:rPr>
                <w:sz w:val="18"/>
                <w:szCs w:val="18"/>
              </w:rPr>
              <w:t>циям сроком 91-180 дней</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1 473</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45206</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То же сроком 181 день – 1 год</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15 527</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45207</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То же сроком от 1 года до 3 лет</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2 190</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45209</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Резерв на возможные потери по сс</w:t>
            </w:r>
            <w:r w:rsidRPr="000D46BC">
              <w:rPr>
                <w:sz w:val="18"/>
                <w:szCs w:val="18"/>
              </w:rPr>
              <w:t>у</w:t>
            </w:r>
            <w:r w:rsidRPr="000D46BC">
              <w:rPr>
                <w:sz w:val="18"/>
                <w:szCs w:val="18"/>
              </w:rPr>
              <w:t>дам</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251</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45503</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Потребительский кредит физическим л</w:t>
            </w:r>
            <w:r w:rsidRPr="000D46BC">
              <w:rPr>
                <w:sz w:val="18"/>
                <w:szCs w:val="18"/>
              </w:rPr>
              <w:t>и</w:t>
            </w:r>
            <w:r w:rsidRPr="000D46BC">
              <w:rPr>
                <w:sz w:val="18"/>
                <w:szCs w:val="18"/>
              </w:rPr>
              <w:t>цам сроком 31-90 дней</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538</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45504</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То же сроком 91-180 дней</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100</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45505</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То же сроком 181 день – 1 год</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29</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45506</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То же сроком от 1 года до 3 лет</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428</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45508</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Резерв на возможные потери по сс</w:t>
            </w:r>
            <w:r w:rsidRPr="000D46BC">
              <w:rPr>
                <w:sz w:val="18"/>
                <w:szCs w:val="18"/>
              </w:rPr>
              <w:t>у</w:t>
            </w:r>
            <w:r w:rsidRPr="000D46BC">
              <w:rPr>
                <w:sz w:val="18"/>
                <w:szCs w:val="18"/>
              </w:rPr>
              <w:t>дам</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37</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lastRenderedPageBreak/>
              <w:t>47402</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 xml:space="preserve">Расчеты с клиентами по </w:t>
            </w:r>
            <w:proofErr w:type="spellStart"/>
            <w:r w:rsidRPr="000D46BC">
              <w:rPr>
                <w:sz w:val="18"/>
                <w:szCs w:val="18"/>
              </w:rPr>
              <w:t>факторинговым</w:t>
            </w:r>
            <w:proofErr w:type="spellEnd"/>
            <w:r w:rsidRPr="000D46BC">
              <w:rPr>
                <w:sz w:val="18"/>
                <w:szCs w:val="18"/>
              </w:rPr>
              <w:t xml:space="preserve">, </w:t>
            </w:r>
            <w:proofErr w:type="spellStart"/>
            <w:r w:rsidRPr="000D46BC">
              <w:rPr>
                <w:sz w:val="18"/>
                <w:szCs w:val="18"/>
              </w:rPr>
              <w:t>фо</w:t>
            </w:r>
            <w:r w:rsidRPr="000D46BC">
              <w:rPr>
                <w:sz w:val="18"/>
                <w:szCs w:val="18"/>
              </w:rPr>
              <w:t>р</w:t>
            </w:r>
            <w:r w:rsidRPr="000D46BC">
              <w:rPr>
                <w:sz w:val="18"/>
                <w:szCs w:val="18"/>
              </w:rPr>
              <w:t>фейтинговым</w:t>
            </w:r>
            <w:proofErr w:type="spellEnd"/>
            <w:r w:rsidRPr="000D46BC">
              <w:rPr>
                <w:sz w:val="18"/>
                <w:szCs w:val="18"/>
              </w:rPr>
              <w:t xml:space="preserve"> операциям</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14</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47416</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Суммы, поступившие на корсчет до выя</w:t>
            </w:r>
            <w:r w:rsidRPr="000D46BC">
              <w:rPr>
                <w:sz w:val="18"/>
                <w:szCs w:val="18"/>
              </w:rPr>
              <w:t>с</w:t>
            </w:r>
            <w:r w:rsidRPr="000D46BC">
              <w:rPr>
                <w:sz w:val="18"/>
                <w:szCs w:val="18"/>
              </w:rPr>
              <w:t>нения</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2 491</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50202</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Долговые обязательства субъектов РФ, приобретенные для перепрод</w:t>
            </w:r>
            <w:r w:rsidRPr="000D46BC">
              <w:rPr>
                <w:sz w:val="18"/>
                <w:szCs w:val="18"/>
              </w:rPr>
              <w:t>а</w:t>
            </w:r>
            <w:r w:rsidRPr="000D46BC">
              <w:rPr>
                <w:sz w:val="18"/>
                <w:szCs w:val="18"/>
              </w:rPr>
              <w:t>жи</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225</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50902</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Прочие акции, приобретенные для перепрод</w:t>
            </w:r>
            <w:r w:rsidRPr="000D46BC">
              <w:rPr>
                <w:sz w:val="18"/>
                <w:szCs w:val="18"/>
              </w:rPr>
              <w:t>а</w:t>
            </w:r>
            <w:r w:rsidRPr="000D46BC">
              <w:rPr>
                <w:sz w:val="18"/>
                <w:szCs w:val="18"/>
              </w:rPr>
              <w:t>жи</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2 467</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50903</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Прочие акции, приобретенные для инвестир</w:t>
            </w:r>
            <w:r w:rsidRPr="000D46BC">
              <w:rPr>
                <w:sz w:val="18"/>
                <w:szCs w:val="18"/>
              </w:rPr>
              <w:t>о</w:t>
            </w:r>
            <w:r w:rsidRPr="000D46BC">
              <w:rPr>
                <w:sz w:val="18"/>
                <w:szCs w:val="18"/>
              </w:rPr>
              <w:t>вания</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15</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50904</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Резерв под возможное обесц</w:t>
            </w:r>
            <w:r w:rsidRPr="000D46BC">
              <w:rPr>
                <w:sz w:val="18"/>
                <w:szCs w:val="18"/>
              </w:rPr>
              <w:t>е</w:t>
            </w:r>
            <w:r w:rsidRPr="000D46BC">
              <w:rPr>
                <w:sz w:val="18"/>
                <w:szCs w:val="18"/>
              </w:rPr>
              <w:t>нение ценных бумаг</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29</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51402</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Векселя банков со сроком п</w:t>
            </w:r>
            <w:r w:rsidRPr="000D46BC">
              <w:rPr>
                <w:sz w:val="18"/>
                <w:szCs w:val="18"/>
              </w:rPr>
              <w:t>о</w:t>
            </w:r>
            <w:r w:rsidRPr="000D46BC">
              <w:rPr>
                <w:sz w:val="18"/>
                <w:szCs w:val="18"/>
              </w:rPr>
              <w:t>гашения до 30 дней</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96</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51404</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То же сроком 91-180 дней</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215</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51410</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Резерв на возможные потери по векселям ба</w:t>
            </w:r>
            <w:r w:rsidRPr="000D46BC">
              <w:rPr>
                <w:sz w:val="18"/>
                <w:szCs w:val="18"/>
              </w:rPr>
              <w:t>н</w:t>
            </w:r>
            <w:r w:rsidRPr="000D46BC">
              <w:rPr>
                <w:sz w:val="18"/>
                <w:szCs w:val="18"/>
              </w:rPr>
              <w:t>ков</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1</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51501</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Прочие векселя до востребов</w:t>
            </w:r>
            <w:r w:rsidRPr="000D46BC">
              <w:rPr>
                <w:sz w:val="18"/>
                <w:szCs w:val="18"/>
              </w:rPr>
              <w:t>а</w:t>
            </w:r>
            <w:r w:rsidRPr="000D46BC">
              <w:rPr>
                <w:sz w:val="18"/>
                <w:szCs w:val="18"/>
              </w:rPr>
              <w:t>ния</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3 000</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51504</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То же сроком 91-180дней</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1 725</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51505</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То же сроком от 181 дня до 1 года</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350</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51506</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То же сроком от 1 года до 3 лет</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350</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51510</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Резерв на возможные потери по прочим векс</w:t>
            </w:r>
            <w:r w:rsidRPr="000D46BC">
              <w:rPr>
                <w:sz w:val="18"/>
                <w:szCs w:val="18"/>
              </w:rPr>
              <w:t>е</w:t>
            </w:r>
            <w:r w:rsidRPr="000D46BC">
              <w:rPr>
                <w:sz w:val="18"/>
                <w:szCs w:val="18"/>
              </w:rPr>
              <w:t>лям</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22</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52301</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Выпущенные векселя и банковские акцепты до востреб</w:t>
            </w:r>
            <w:r w:rsidRPr="000D46BC">
              <w:rPr>
                <w:sz w:val="18"/>
                <w:szCs w:val="18"/>
              </w:rPr>
              <w:t>о</w:t>
            </w:r>
            <w:r w:rsidRPr="000D46BC">
              <w:rPr>
                <w:sz w:val="18"/>
                <w:szCs w:val="18"/>
              </w:rPr>
              <w:t>вания</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6 292</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52304</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То же сроком пог</w:t>
            </w:r>
            <w:r w:rsidRPr="000D46BC">
              <w:rPr>
                <w:sz w:val="18"/>
                <w:szCs w:val="18"/>
              </w:rPr>
              <w:t>а</w:t>
            </w:r>
            <w:r w:rsidRPr="000D46BC">
              <w:rPr>
                <w:sz w:val="18"/>
                <w:szCs w:val="18"/>
              </w:rPr>
              <w:t>шения 91-180 дней</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361</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60202</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Средства, внесенные в уставный капитал предприятий и орган</w:t>
            </w:r>
            <w:r w:rsidRPr="000D46BC">
              <w:rPr>
                <w:sz w:val="18"/>
                <w:szCs w:val="18"/>
              </w:rPr>
              <w:t>и</w:t>
            </w:r>
            <w:r w:rsidRPr="000D46BC">
              <w:rPr>
                <w:sz w:val="18"/>
                <w:szCs w:val="18"/>
              </w:rPr>
              <w:t>заций</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37</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60302</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Расчеты с бюджетом по нал</w:t>
            </w:r>
            <w:r w:rsidRPr="000D46BC">
              <w:rPr>
                <w:sz w:val="18"/>
                <w:szCs w:val="18"/>
              </w:rPr>
              <w:t>о</w:t>
            </w:r>
            <w:r w:rsidRPr="000D46BC">
              <w:rPr>
                <w:sz w:val="18"/>
                <w:szCs w:val="18"/>
              </w:rPr>
              <w:t>гам</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52</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60305</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Расчеты с работниками банка по опл</w:t>
            </w:r>
            <w:r w:rsidRPr="000D46BC">
              <w:rPr>
                <w:sz w:val="18"/>
                <w:szCs w:val="18"/>
              </w:rPr>
              <w:t>а</w:t>
            </w:r>
            <w:r w:rsidRPr="000D46BC">
              <w:rPr>
                <w:sz w:val="18"/>
                <w:szCs w:val="18"/>
              </w:rPr>
              <w:t>те труда</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6</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60308</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Расчеты с работниками банка по подотче</w:t>
            </w:r>
            <w:r w:rsidRPr="000D46BC">
              <w:rPr>
                <w:sz w:val="18"/>
                <w:szCs w:val="18"/>
              </w:rPr>
              <w:t>т</w:t>
            </w:r>
            <w:r w:rsidRPr="000D46BC">
              <w:rPr>
                <w:sz w:val="18"/>
                <w:szCs w:val="18"/>
              </w:rPr>
              <w:t>ным суммам</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5</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60312</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Расчеты с поставщиками, подрядчиками и покупател</w:t>
            </w:r>
            <w:r w:rsidRPr="000D46BC">
              <w:rPr>
                <w:sz w:val="18"/>
                <w:szCs w:val="18"/>
              </w:rPr>
              <w:t>я</w:t>
            </w:r>
            <w:r w:rsidRPr="000D46BC">
              <w:rPr>
                <w:sz w:val="18"/>
                <w:szCs w:val="18"/>
              </w:rPr>
              <w:t>ми</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71</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60322</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Расчеты с прочими кредитор</w:t>
            </w:r>
            <w:r w:rsidRPr="000D46BC">
              <w:rPr>
                <w:sz w:val="18"/>
                <w:szCs w:val="18"/>
              </w:rPr>
              <w:t>а</w:t>
            </w:r>
            <w:r w:rsidRPr="000D46BC">
              <w:rPr>
                <w:sz w:val="18"/>
                <w:szCs w:val="18"/>
              </w:rPr>
              <w:t>ми</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3</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60402</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Основные средства 2-й катег</w:t>
            </w:r>
            <w:r w:rsidRPr="000D46BC">
              <w:rPr>
                <w:sz w:val="18"/>
                <w:szCs w:val="18"/>
              </w:rPr>
              <w:t>о</w:t>
            </w:r>
            <w:r w:rsidRPr="000D46BC">
              <w:rPr>
                <w:sz w:val="18"/>
                <w:szCs w:val="18"/>
              </w:rPr>
              <w:t>рии</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660</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60403</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Основные средства 3-й катег</w:t>
            </w:r>
            <w:r w:rsidRPr="000D46BC">
              <w:rPr>
                <w:sz w:val="18"/>
                <w:szCs w:val="18"/>
              </w:rPr>
              <w:t>о</w:t>
            </w:r>
            <w:r w:rsidRPr="000D46BC">
              <w:rPr>
                <w:sz w:val="18"/>
                <w:szCs w:val="18"/>
              </w:rPr>
              <w:t>рии</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305</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60602</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Износ (амортизация) основных средств 2-й катег</w:t>
            </w:r>
            <w:r w:rsidRPr="000D46BC">
              <w:rPr>
                <w:sz w:val="18"/>
                <w:szCs w:val="18"/>
              </w:rPr>
              <w:t>о</w:t>
            </w:r>
            <w:r w:rsidRPr="000D46BC">
              <w:rPr>
                <w:sz w:val="18"/>
                <w:szCs w:val="18"/>
              </w:rPr>
              <w:t>рии</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172</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60603</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То же по основным средствам 3-й катег</w:t>
            </w:r>
            <w:r w:rsidRPr="000D46BC">
              <w:rPr>
                <w:sz w:val="18"/>
                <w:szCs w:val="18"/>
              </w:rPr>
              <w:t>о</w:t>
            </w:r>
            <w:r w:rsidRPr="000D46BC">
              <w:rPr>
                <w:sz w:val="18"/>
                <w:szCs w:val="18"/>
              </w:rPr>
              <w:t>рии</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54</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60901</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Нематериальные активы</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254</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60903</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Амортизация нематериальных акт</w:t>
            </w:r>
            <w:r w:rsidRPr="000D46BC">
              <w:rPr>
                <w:sz w:val="18"/>
                <w:szCs w:val="18"/>
              </w:rPr>
              <w:t>и</w:t>
            </w:r>
            <w:r w:rsidRPr="000D46BC">
              <w:rPr>
                <w:sz w:val="18"/>
                <w:szCs w:val="18"/>
              </w:rPr>
              <w:t>вов</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66</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61101</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Малоценные и быстроизнашивающиеся пре</w:t>
            </w:r>
            <w:r w:rsidRPr="000D46BC">
              <w:rPr>
                <w:sz w:val="18"/>
                <w:szCs w:val="18"/>
              </w:rPr>
              <w:t>д</w:t>
            </w:r>
            <w:r w:rsidRPr="000D46BC">
              <w:rPr>
                <w:sz w:val="18"/>
                <w:szCs w:val="18"/>
              </w:rPr>
              <w:t>меты</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35</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61103</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Износ МБП</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35</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61402</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Расходы будущих периодов по ценным бум</w:t>
            </w:r>
            <w:r w:rsidRPr="000D46BC">
              <w:rPr>
                <w:sz w:val="18"/>
                <w:szCs w:val="18"/>
              </w:rPr>
              <w:t>а</w:t>
            </w:r>
            <w:r w:rsidRPr="000D46BC">
              <w:rPr>
                <w:sz w:val="18"/>
                <w:szCs w:val="18"/>
              </w:rPr>
              <w:t>гам</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5</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61407</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Переоценка ценных бумаг (</w:t>
            </w:r>
            <w:proofErr w:type="gramStart"/>
            <w:r w:rsidRPr="000D46BC">
              <w:rPr>
                <w:sz w:val="18"/>
                <w:szCs w:val="18"/>
              </w:rPr>
              <w:t>отрицательные</w:t>
            </w:r>
            <w:proofErr w:type="gramEnd"/>
            <w:r w:rsidRPr="000D46BC">
              <w:rPr>
                <w:sz w:val="18"/>
                <w:szCs w:val="18"/>
              </w:rPr>
              <w:t xml:space="preserve"> ра</w:t>
            </w:r>
            <w:r w:rsidRPr="000D46BC">
              <w:rPr>
                <w:sz w:val="18"/>
                <w:szCs w:val="18"/>
              </w:rPr>
              <w:t>з</w:t>
            </w:r>
            <w:r w:rsidRPr="000D46BC">
              <w:rPr>
                <w:sz w:val="18"/>
                <w:szCs w:val="18"/>
              </w:rPr>
              <w:t>ницы)</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2 278</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70101</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Проценты, полученные за предоставле</w:t>
            </w:r>
            <w:r w:rsidRPr="000D46BC">
              <w:rPr>
                <w:sz w:val="18"/>
                <w:szCs w:val="18"/>
              </w:rPr>
              <w:t>н</w:t>
            </w:r>
            <w:r w:rsidRPr="000D46BC">
              <w:rPr>
                <w:sz w:val="18"/>
                <w:szCs w:val="18"/>
              </w:rPr>
              <w:t xml:space="preserve">ные кредиты </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1 149</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70102</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Доходы от операций с ценными бум</w:t>
            </w:r>
            <w:r w:rsidRPr="000D46BC">
              <w:rPr>
                <w:sz w:val="18"/>
                <w:szCs w:val="18"/>
              </w:rPr>
              <w:t>а</w:t>
            </w:r>
            <w:r w:rsidRPr="000D46BC">
              <w:rPr>
                <w:sz w:val="18"/>
                <w:szCs w:val="18"/>
              </w:rPr>
              <w:t>гами</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3</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70107</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Другие доходы</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176</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70201</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Проценты, уплаченные за привлеченные кр</w:t>
            </w:r>
            <w:r w:rsidRPr="000D46BC">
              <w:rPr>
                <w:sz w:val="18"/>
                <w:szCs w:val="18"/>
              </w:rPr>
              <w:t>е</w:t>
            </w:r>
            <w:r w:rsidRPr="000D46BC">
              <w:rPr>
                <w:sz w:val="18"/>
                <w:szCs w:val="18"/>
              </w:rPr>
              <w:t>диты</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17</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70203</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Проценты, уплаченные физическим л</w:t>
            </w:r>
            <w:r w:rsidRPr="000D46BC">
              <w:rPr>
                <w:sz w:val="18"/>
                <w:szCs w:val="18"/>
              </w:rPr>
              <w:t>и</w:t>
            </w:r>
            <w:r w:rsidRPr="000D46BC">
              <w:rPr>
                <w:sz w:val="18"/>
                <w:szCs w:val="18"/>
              </w:rPr>
              <w:t>цам по депозитам</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37</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70206</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Расходы на содержание аппарата управл</w:t>
            </w:r>
            <w:r w:rsidRPr="000D46BC">
              <w:rPr>
                <w:sz w:val="18"/>
                <w:szCs w:val="18"/>
              </w:rPr>
              <w:t>е</w:t>
            </w:r>
            <w:r w:rsidRPr="000D46BC">
              <w:rPr>
                <w:sz w:val="18"/>
                <w:szCs w:val="18"/>
              </w:rPr>
              <w:t>ния</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31</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70209</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Другие расходы</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237</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70301</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Прибыль отчетного периода</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104</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70501</w:t>
            </w: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Использование прибыли отчетного пери</w:t>
            </w:r>
            <w:r w:rsidRPr="000D46BC">
              <w:rPr>
                <w:sz w:val="18"/>
                <w:szCs w:val="18"/>
              </w:rPr>
              <w:t>о</w:t>
            </w:r>
            <w:r w:rsidRPr="000D46BC">
              <w:rPr>
                <w:sz w:val="18"/>
                <w:szCs w:val="18"/>
              </w:rPr>
              <w:t>да</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322</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0</w:t>
            </w:r>
          </w:p>
        </w:tc>
      </w:tr>
      <w:tr w:rsidR="000D46BC" w:rsidRPr="00A3324A" w:rsidTr="000D46BC">
        <w:tblPrEx>
          <w:tblCellMar>
            <w:top w:w="0" w:type="dxa"/>
            <w:bottom w:w="0" w:type="dxa"/>
          </w:tblCellMar>
        </w:tblPrEx>
        <w:tc>
          <w:tcPr>
            <w:tcW w:w="534"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p>
        </w:tc>
        <w:tc>
          <w:tcPr>
            <w:tcW w:w="3256"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rPr>
                <w:sz w:val="18"/>
                <w:szCs w:val="18"/>
              </w:rPr>
            </w:pPr>
            <w:r w:rsidRPr="000D46BC">
              <w:rPr>
                <w:sz w:val="18"/>
                <w:szCs w:val="18"/>
              </w:rPr>
              <w:t>Итого:</w:t>
            </w:r>
          </w:p>
        </w:tc>
        <w:tc>
          <w:tcPr>
            <w:tcW w:w="607"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49 815</w:t>
            </w:r>
          </w:p>
        </w:tc>
        <w:tc>
          <w:tcPr>
            <w:tcW w:w="603" w:type="pct"/>
            <w:tcBorders>
              <w:top w:val="single" w:sz="4" w:space="0" w:color="auto"/>
              <w:left w:val="single" w:sz="4" w:space="0" w:color="auto"/>
              <w:bottom w:val="single" w:sz="4" w:space="0" w:color="auto"/>
              <w:right w:val="single" w:sz="4" w:space="0" w:color="auto"/>
            </w:tcBorders>
          </w:tcPr>
          <w:p w:rsidR="000D46BC" w:rsidRPr="000D46BC" w:rsidRDefault="000D46BC" w:rsidP="007D6728">
            <w:pPr>
              <w:pStyle w:val="a5"/>
              <w:jc w:val="center"/>
              <w:rPr>
                <w:sz w:val="18"/>
                <w:szCs w:val="18"/>
              </w:rPr>
            </w:pPr>
            <w:r w:rsidRPr="000D46BC">
              <w:rPr>
                <w:sz w:val="18"/>
                <w:szCs w:val="18"/>
              </w:rPr>
              <w:t>49 815</w:t>
            </w:r>
          </w:p>
        </w:tc>
      </w:tr>
    </w:tbl>
    <w:p w:rsidR="000D46BC" w:rsidRPr="000D46BC" w:rsidRDefault="000D46BC" w:rsidP="000D46BC">
      <w:pPr>
        <w:pStyle w:val="a5"/>
        <w:tabs>
          <w:tab w:val="left" w:pos="8292"/>
        </w:tabs>
      </w:pPr>
      <w:r>
        <w:t xml:space="preserve">1. </w:t>
      </w:r>
      <w:r w:rsidRPr="000D46BC">
        <w:t>Рассчитайте величину собственных средств (капитала) коммерческого банка</w:t>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74"/>
        <w:gridCol w:w="6255"/>
        <w:gridCol w:w="2142"/>
      </w:tblGrid>
      <w:tr w:rsidR="00F92DF4" w:rsidRPr="001D0A34" w:rsidTr="007D6728">
        <w:tblPrEx>
          <w:tblCellMar>
            <w:top w:w="0" w:type="dxa"/>
            <w:bottom w:w="0" w:type="dxa"/>
          </w:tblCellMar>
        </w:tblPrEx>
        <w:trPr>
          <w:cantSplit/>
          <w:trHeight w:val="650"/>
        </w:trPr>
        <w:tc>
          <w:tcPr>
            <w:tcW w:w="1174" w:type="dxa"/>
            <w:tcBorders>
              <w:bottom w:val="single" w:sz="4" w:space="0" w:color="auto"/>
            </w:tcBorders>
            <w:vAlign w:val="center"/>
          </w:tcPr>
          <w:p w:rsidR="00F92DF4" w:rsidRPr="000D46BC" w:rsidRDefault="00F92DF4" w:rsidP="007D6728">
            <w:pPr>
              <w:pStyle w:val="a5"/>
              <w:jc w:val="center"/>
              <w:rPr>
                <w:sz w:val="20"/>
                <w:szCs w:val="20"/>
              </w:rPr>
            </w:pPr>
            <w:r w:rsidRPr="000D46BC">
              <w:rPr>
                <w:sz w:val="20"/>
                <w:szCs w:val="20"/>
              </w:rPr>
              <w:t>№ сч</w:t>
            </w:r>
            <w:r w:rsidRPr="000D46BC">
              <w:rPr>
                <w:sz w:val="20"/>
                <w:szCs w:val="20"/>
              </w:rPr>
              <w:t>е</w:t>
            </w:r>
            <w:r w:rsidRPr="000D46BC">
              <w:rPr>
                <w:sz w:val="20"/>
                <w:szCs w:val="20"/>
              </w:rPr>
              <w:t>та</w:t>
            </w:r>
          </w:p>
        </w:tc>
        <w:tc>
          <w:tcPr>
            <w:tcW w:w="6255" w:type="dxa"/>
            <w:tcBorders>
              <w:bottom w:val="single" w:sz="4" w:space="0" w:color="auto"/>
            </w:tcBorders>
            <w:vAlign w:val="center"/>
          </w:tcPr>
          <w:p w:rsidR="00F92DF4" w:rsidRPr="000D46BC" w:rsidRDefault="00F92DF4" w:rsidP="007D6728">
            <w:pPr>
              <w:pStyle w:val="a5"/>
              <w:jc w:val="center"/>
              <w:rPr>
                <w:sz w:val="20"/>
                <w:szCs w:val="20"/>
              </w:rPr>
            </w:pPr>
            <w:r w:rsidRPr="000D46BC">
              <w:rPr>
                <w:sz w:val="20"/>
                <w:szCs w:val="20"/>
              </w:rPr>
              <w:t>Наименование счета</w:t>
            </w:r>
          </w:p>
        </w:tc>
        <w:tc>
          <w:tcPr>
            <w:tcW w:w="2142" w:type="dxa"/>
            <w:tcBorders>
              <w:bottom w:val="single" w:sz="4" w:space="0" w:color="auto"/>
            </w:tcBorders>
            <w:vAlign w:val="center"/>
          </w:tcPr>
          <w:p w:rsidR="00F92DF4" w:rsidRPr="000D46BC" w:rsidRDefault="00F92DF4" w:rsidP="007D6728">
            <w:pPr>
              <w:pStyle w:val="a5"/>
              <w:jc w:val="center"/>
              <w:rPr>
                <w:sz w:val="20"/>
                <w:szCs w:val="20"/>
              </w:rPr>
            </w:pPr>
            <w:r w:rsidRPr="000D46BC">
              <w:rPr>
                <w:sz w:val="20"/>
                <w:szCs w:val="20"/>
              </w:rPr>
              <w:t>Сумма (тыс</w:t>
            </w:r>
            <w:proofErr w:type="gramStart"/>
            <w:r w:rsidRPr="000D46BC">
              <w:rPr>
                <w:sz w:val="20"/>
                <w:szCs w:val="20"/>
              </w:rPr>
              <w:t>.р</w:t>
            </w:r>
            <w:proofErr w:type="gramEnd"/>
            <w:r w:rsidRPr="000D46BC">
              <w:rPr>
                <w:sz w:val="20"/>
                <w:szCs w:val="20"/>
              </w:rPr>
              <w:t>уб.)</w:t>
            </w:r>
          </w:p>
        </w:tc>
      </w:tr>
      <w:tr w:rsidR="00F92DF4" w:rsidRPr="001D0A34" w:rsidTr="007D6728">
        <w:tblPrEx>
          <w:tblCellMar>
            <w:top w:w="0" w:type="dxa"/>
            <w:bottom w:w="0" w:type="dxa"/>
          </w:tblCellMar>
        </w:tblPrEx>
        <w:trPr>
          <w:cantSplit/>
        </w:trPr>
        <w:tc>
          <w:tcPr>
            <w:tcW w:w="1174" w:type="dxa"/>
          </w:tcPr>
          <w:p w:rsidR="00F92DF4" w:rsidRPr="000D46BC" w:rsidRDefault="00F92DF4" w:rsidP="007D6728">
            <w:pPr>
              <w:pStyle w:val="a5"/>
              <w:jc w:val="center"/>
              <w:rPr>
                <w:sz w:val="20"/>
                <w:szCs w:val="20"/>
              </w:rPr>
            </w:pPr>
            <w:r w:rsidRPr="000D46BC">
              <w:rPr>
                <w:sz w:val="20"/>
                <w:szCs w:val="20"/>
              </w:rPr>
              <w:t>+10205</w:t>
            </w:r>
          </w:p>
        </w:tc>
        <w:tc>
          <w:tcPr>
            <w:tcW w:w="6255" w:type="dxa"/>
          </w:tcPr>
          <w:p w:rsidR="00F92DF4" w:rsidRPr="000D46BC" w:rsidRDefault="00F92DF4" w:rsidP="007D6728">
            <w:pPr>
              <w:pStyle w:val="a5"/>
              <w:rPr>
                <w:sz w:val="20"/>
                <w:szCs w:val="20"/>
              </w:rPr>
            </w:pPr>
            <w:r w:rsidRPr="000D46BC">
              <w:rPr>
                <w:sz w:val="20"/>
                <w:szCs w:val="20"/>
              </w:rPr>
              <w:t>Уставный капитал банков, сформированный за счет обыкновенных акций, принадлежащих физ</w:t>
            </w:r>
            <w:r w:rsidRPr="000D46BC">
              <w:rPr>
                <w:sz w:val="20"/>
                <w:szCs w:val="20"/>
              </w:rPr>
              <w:t>и</w:t>
            </w:r>
            <w:r w:rsidRPr="000D46BC">
              <w:rPr>
                <w:sz w:val="20"/>
                <w:szCs w:val="20"/>
              </w:rPr>
              <w:t>ческим лицам</w:t>
            </w:r>
          </w:p>
        </w:tc>
        <w:tc>
          <w:tcPr>
            <w:tcW w:w="2142" w:type="dxa"/>
            <w:vAlign w:val="center"/>
          </w:tcPr>
          <w:p w:rsidR="00F92DF4" w:rsidRPr="000D46BC" w:rsidRDefault="00F92DF4" w:rsidP="007D6728">
            <w:pPr>
              <w:pStyle w:val="a5"/>
              <w:rPr>
                <w:sz w:val="20"/>
                <w:szCs w:val="20"/>
              </w:rPr>
            </w:pPr>
          </w:p>
        </w:tc>
      </w:tr>
      <w:tr w:rsidR="00F92DF4" w:rsidRPr="001D0A34" w:rsidTr="007D6728">
        <w:tblPrEx>
          <w:tblCellMar>
            <w:top w:w="0" w:type="dxa"/>
            <w:bottom w:w="0" w:type="dxa"/>
          </w:tblCellMar>
        </w:tblPrEx>
        <w:trPr>
          <w:cantSplit/>
        </w:trPr>
        <w:tc>
          <w:tcPr>
            <w:tcW w:w="1174" w:type="dxa"/>
          </w:tcPr>
          <w:p w:rsidR="00F92DF4" w:rsidRPr="000D46BC" w:rsidRDefault="00F92DF4" w:rsidP="007D6728">
            <w:pPr>
              <w:pStyle w:val="a5"/>
              <w:jc w:val="center"/>
              <w:rPr>
                <w:sz w:val="20"/>
                <w:szCs w:val="20"/>
              </w:rPr>
            </w:pPr>
            <w:r w:rsidRPr="000D46BC">
              <w:rPr>
                <w:sz w:val="20"/>
                <w:szCs w:val="20"/>
              </w:rPr>
              <w:t>+10601</w:t>
            </w:r>
          </w:p>
        </w:tc>
        <w:tc>
          <w:tcPr>
            <w:tcW w:w="6255" w:type="dxa"/>
          </w:tcPr>
          <w:p w:rsidR="00F92DF4" w:rsidRPr="000D46BC" w:rsidRDefault="00F92DF4" w:rsidP="007D6728">
            <w:pPr>
              <w:pStyle w:val="a5"/>
              <w:rPr>
                <w:sz w:val="20"/>
                <w:szCs w:val="20"/>
              </w:rPr>
            </w:pPr>
            <w:r w:rsidRPr="000D46BC">
              <w:rPr>
                <w:sz w:val="20"/>
                <w:szCs w:val="20"/>
              </w:rPr>
              <w:t>Прирост стоимости имущества при переоценке</w:t>
            </w:r>
          </w:p>
        </w:tc>
        <w:tc>
          <w:tcPr>
            <w:tcW w:w="2142" w:type="dxa"/>
            <w:vAlign w:val="center"/>
          </w:tcPr>
          <w:p w:rsidR="00F92DF4" w:rsidRPr="000D46BC" w:rsidRDefault="00F92DF4" w:rsidP="007D6728">
            <w:pPr>
              <w:pStyle w:val="a5"/>
              <w:rPr>
                <w:sz w:val="20"/>
                <w:szCs w:val="20"/>
              </w:rPr>
            </w:pPr>
          </w:p>
        </w:tc>
      </w:tr>
      <w:tr w:rsidR="00F92DF4" w:rsidRPr="001D0A34" w:rsidTr="007D6728">
        <w:tblPrEx>
          <w:tblCellMar>
            <w:top w:w="0" w:type="dxa"/>
            <w:bottom w:w="0" w:type="dxa"/>
          </w:tblCellMar>
        </w:tblPrEx>
        <w:trPr>
          <w:cantSplit/>
        </w:trPr>
        <w:tc>
          <w:tcPr>
            <w:tcW w:w="1174" w:type="dxa"/>
          </w:tcPr>
          <w:p w:rsidR="00F92DF4" w:rsidRPr="000D46BC" w:rsidRDefault="00F92DF4" w:rsidP="007D6728">
            <w:pPr>
              <w:pStyle w:val="a5"/>
              <w:jc w:val="center"/>
              <w:rPr>
                <w:sz w:val="20"/>
                <w:szCs w:val="20"/>
              </w:rPr>
            </w:pPr>
            <w:r w:rsidRPr="000D46BC">
              <w:rPr>
                <w:sz w:val="20"/>
                <w:szCs w:val="20"/>
              </w:rPr>
              <w:t>+10701</w:t>
            </w:r>
          </w:p>
        </w:tc>
        <w:tc>
          <w:tcPr>
            <w:tcW w:w="6255" w:type="dxa"/>
          </w:tcPr>
          <w:p w:rsidR="00F92DF4" w:rsidRPr="000D46BC" w:rsidRDefault="00F92DF4" w:rsidP="007D6728">
            <w:pPr>
              <w:pStyle w:val="a5"/>
              <w:rPr>
                <w:sz w:val="20"/>
                <w:szCs w:val="20"/>
              </w:rPr>
            </w:pPr>
            <w:r w:rsidRPr="000D46BC">
              <w:rPr>
                <w:sz w:val="20"/>
                <w:szCs w:val="20"/>
              </w:rPr>
              <w:t>Резервный фонд</w:t>
            </w:r>
          </w:p>
        </w:tc>
        <w:tc>
          <w:tcPr>
            <w:tcW w:w="2142" w:type="dxa"/>
            <w:vAlign w:val="center"/>
          </w:tcPr>
          <w:p w:rsidR="00F92DF4" w:rsidRPr="000D46BC" w:rsidRDefault="00F92DF4" w:rsidP="007D6728">
            <w:pPr>
              <w:pStyle w:val="a5"/>
              <w:rPr>
                <w:sz w:val="20"/>
                <w:szCs w:val="20"/>
              </w:rPr>
            </w:pPr>
          </w:p>
        </w:tc>
      </w:tr>
      <w:tr w:rsidR="00F92DF4" w:rsidRPr="001D0A34" w:rsidTr="007D6728">
        <w:tblPrEx>
          <w:tblCellMar>
            <w:top w:w="0" w:type="dxa"/>
            <w:bottom w:w="0" w:type="dxa"/>
          </w:tblCellMar>
        </w:tblPrEx>
        <w:trPr>
          <w:cantSplit/>
        </w:trPr>
        <w:tc>
          <w:tcPr>
            <w:tcW w:w="1174" w:type="dxa"/>
            <w:tcBorders>
              <w:top w:val="single" w:sz="4" w:space="0" w:color="auto"/>
              <w:left w:val="single" w:sz="4" w:space="0" w:color="auto"/>
              <w:bottom w:val="single" w:sz="4" w:space="0" w:color="auto"/>
              <w:right w:val="single" w:sz="4" w:space="0" w:color="auto"/>
            </w:tcBorders>
          </w:tcPr>
          <w:p w:rsidR="00F92DF4" w:rsidRPr="000D46BC" w:rsidRDefault="00F92DF4" w:rsidP="007D6728">
            <w:pPr>
              <w:pStyle w:val="a5"/>
              <w:jc w:val="center"/>
              <w:rPr>
                <w:sz w:val="20"/>
                <w:szCs w:val="20"/>
              </w:rPr>
            </w:pPr>
            <w:r w:rsidRPr="000D46BC">
              <w:rPr>
                <w:sz w:val="20"/>
                <w:szCs w:val="20"/>
              </w:rPr>
              <w:t>+10702</w:t>
            </w:r>
          </w:p>
        </w:tc>
        <w:tc>
          <w:tcPr>
            <w:tcW w:w="6255" w:type="dxa"/>
            <w:tcBorders>
              <w:top w:val="single" w:sz="4" w:space="0" w:color="auto"/>
              <w:left w:val="single" w:sz="4" w:space="0" w:color="auto"/>
              <w:bottom w:val="single" w:sz="4" w:space="0" w:color="auto"/>
              <w:right w:val="single" w:sz="4" w:space="0" w:color="auto"/>
            </w:tcBorders>
          </w:tcPr>
          <w:p w:rsidR="00F92DF4" w:rsidRPr="000D46BC" w:rsidRDefault="00F92DF4" w:rsidP="007D6728">
            <w:pPr>
              <w:pStyle w:val="2a"/>
              <w:spacing w:line="240" w:lineRule="auto"/>
              <w:ind w:firstLine="0"/>
              <w:jc w:val="left"/>
              <w:rPr>
                <w:spacing w:val="0"/>
                <w:sz w:val="20"/>
                <w:szCs w:val="20"/>
              </w:rPr>
            </w:pPr>
            <w:r w:rsidRPr="000D46BC">
              <w:rPr>
                <w:spacing w:val="0"/>
                <w:sz w:val="20"/>
                <w:szCs w:val="20"/>
              </w:rPr>
              <w:t>Фонды специального назначения</w:t>
            </w:r>
          </w:p>
        </w:tc>
        <w:tc>
          <w:tcPr>
            <w:tcW w:w="2142" w:type="dxa"/>
            <w:tcBorders>
              <w:top w:val="single" w:sz="4" w:space="0" w:color="auto"/>
              <w:left w:val="single" w:sz="4" w:space="0" w:color="auto"/>
              <w:bottom w:val="single" w:sz="4" w:space="0" w:color="auto"/>
              <w:right w:val="single" w:sz="4" w:space="0" w:color="auto"/>
            </w:tcBorders>
            <w:vAlign w:val="center"/>
          </w:tcPr>
          <w:p w:rsidR="00F92DF4" w:rsidRPr="000D46BC" w:rsidRDefault="00F92DF4" w:rsidP="007D6728">
            <w:pPr>
              <w:pStyle w:val="2a"/>
              <w:spacing w:line="240" w:lineRule="auto"/>
              <w:rPr>
                <w:spacing w:val="0"/>
                <w:sz w:val="20"/>
                <w:szCs w:val="20"/>
              </w:rPr>
            </w:pPr>
          </w:p>
        </w:tc>
      </w:tr>
      <w:tr w:rsidR="00F92DF4" w:rsidRPr="001D0A34" w:rsidTr="007D6728">
        <w:tblPrEx>
          <w:tblCellMar>
            <w:top w:w="0" w:type="dxa"/>
            <w:bottom w:w="0" w:type="dxa"/>
          </w:tblCellMar>
        </w:tblPrEx>
        <w:trPr>
          <w:cantSplit/>
        </w:trPr>
        <w:tc>
          <w:tcPr>
            <w:tcW w:w="1174" w:type="dxa"/>
            <w:tcBorders>
              <w:top w:val="single" w:sz="4" w:space="0" w:color="auto"/>
              <w:left w:val="single" w:sz="4" w:space="0" w:color="auto"/>
              <w:bottom w:val="single" w:sz="4" w:space="0" w:color="auto"/>
              <w:right w:val="single" w:sz="4" w:space="0" w:color="auto"/>
            </w:tcBorders>
          </w:tcPr>
          <w:p w:rsidR="00F92DF4" w:rsidRPr="000D46BC" w:rsidRDefault="00F92DF4" w:rsidP="007D6728">
            <w:pPr>
              <w:pStyle w:val="a5"/>
              <w:jc w:val="center"/>
              <w:rPr>
                <w:sz w:val="20"/>
                <w:szCs w:val="20"/>
              </w:rPr>
            </w:pPr>
            <w:r w:rsidRPr="000D46BC">
              <w:rPr>
                <w:sz w:val="20"/>
                <w:szCs w:val="20"/>
              </w:rPr>
              <w:t>+10703</w:t>
            </w:r>
          </w:p>
        </w:tc>
        <w:tc>
          <w:tcPr>
            <w:tcW w:w="6255" w:type="dxa"/>
            <w:tcBorders>
              <w:top w:val="single" w:sz="4" w:space="0" w:color="auto"/>
              <w:left w:val="single" w:sz="4" w:space="0" w:color="auto"/>
              <w:bottom w:val="single" w:sz="4" w:space="0" w:color="auto"/>
              <w:right w:val="single" w:sz="4" w:space="0" w:color="auto"/>
            </w:tcBorders>
          </w:tcPr>
          <w:p w:rsidR="00F92DF4" w:rsidRPr="000D46BC" w:rsidRDefault="00F92DF4" w:rsidP="007D6728">
            <w:pPr>
              <w:pStyle w:val="2a"/>
              <w:spacing w:line="240" w:lineRule="auto"/>
              <w:ind w:firstLine="0"/>
              <w:jc w:val="left"/>
              <w:rPr>
                <w:spacing w:val="0"/>
                <w:sz w:val="20"/>
                <w:szCs w:val="20"/>
              </w:rPr>
            </w:pPr>
            <w:r w:rsidRPr="000D46BC">
              <w:rPr>
                <w:spacing w:val="0"/>
                <w:sz w:val="20"/>
                <w:szCs w:val="20"/>
              </w:rPr>
              <w:t>Фонды накопления</w:t>
            </w:r>
          </w:p>
        </w:tc>
        <w:tc>
          <w:tcPr>
            <w:tcW w:w="2142" w:type="dxa"/>
            <w:tcBorders>
              <w:top w:val="single" w:sz="4" w:space="0" w:color="auto"/>
              <w:left w:val="single" w:sz="4" w:space="0" w:color="auto"/>
              <w:bottom w:val="single" w:sz="4" w:space="0" w:color="auto"/>
              <w:right w:val="single" w:sz="4" w:space="0" w:color="auto"/>
            </w:tcBorders>
            <w:vAlign w:val="center"/>
          </w:tcPr>
          <w:p w:rsidR="00F92DF4" w:rsidRPr="000D46BC" w:rsidRDefault="00F92DF4" w:rsidP="007D6728">
            <w:pPr>
              <w:pStyle w:val="2a"/>
              <w:spacing w:line="240" w:lineRule="auto"/>
              <w:rPr>
                <w:spacing w:val="0"/>
                <w:sz w:val="20"/>
                <w:szCs w:val="20"/>
              </w:rPr>
            </w:pPr>
          </w:p>
        </w:tc>
      </w:tr>
      <w:tr w:rsidR="00F92DF4" w:rsidRPr="001D0A34" w:rsidTr="007D6728">
        <w:tblPrEx>
          <w:tblCellMar>
            <w:top w:w="0" w:type="dxa"/>
            <w:bottom w:w="0" w:type="dxa"/>
          </w:tblCellMar>
        </w:tblPrEx>
        <w:trPr>
          <w:cantSplit/>
        </w:trPr>
        <w:tc>
          <w:tcPr>
            <w:tcW w:w="1174" w:type="dxa"/>
            <w:tcBorders>
              <w:top w:val="single" w:sz="4" w:space="0" w:color="auto"/>
              <w:left w:val="single" w:sz="4" w:space="0" w:color="auto"/>
              <w:bottom w:val="single" w:sz="4" w:space="0" w:color="auto"/>
              <w:right w:val="single" w:sz="4" w:space="0" w:color="auto"/>
            </w:tcBorders>
          </w:tcPr>
          <w:p w:rsidR="00F92DF4" w:rsidRPr="000D46BC" w:rsidRDefault="00F92DF4" w:rsidP="007D6728">
            <w:pPr>
              <w:pStyle w:val="a5"/>
              <w:jc w:val="center"/>
              <w:rPr>
                <w:sz w:val="20"/>
                <w:szCs w:val="20"/>
              </w:rPr>
            </w:pPr>
            <w:r w:rsidRPr="000D46BC">
              <w:rPr>
                <w:sz w:val="20"/>
                <w:szCs w:val="20"/>
              </w:rPr>
              <w:t>+45209</w:t>
            </w:r>
          </w:p>
        </w:tc>
        <w:tc>
          <w:tcPr>
            <w:tcW w:w="6255" w:type="dxa"/>
            <w:tcBorders>
              <w:top w:val="single" w:sz="4" w:space="0" w:color="auto"/>
              <w:left w:val="single" w:sz="4" w:space="0" w:color="auto"/>
              <w:bottom w:val="single" w:sz="4" w:space="0" w:color="auto"/>
              <w:right w:val="single" w:sz="4" w:space="0" w:color="auto"/>
            </w:tcBorders>
          </w:tcPr>
          <w:p w:rsidR="00F92DF4" w:rsidRPr="000D46BC" w:rsidRDefault="00F92DF4" w:rsidP="007D6728">
            <w:pPr>
              <w:pStyle w:val="2a"/>
              <w:spacing w:line="240" w:lineRule="auto"/>
              <w:ind w:firstLine="0"/>
              <w:jc w:val="left"/>
              <w:rPr>
                <w:spacing w:val="0"/>
                <w:sz w:val="20"/>
                <w:szCs w:val="20"/>
              </w:rPr>
            </w:pPr>
            <w:r w:rsidRPr="000D46BC">
              <w:rPr>
                <w:spacing w:val="0"/>
                <w:sz w:val="20"/>
                <w:szCs w:val="20"/>
              </w:rPr>
              <w:t>Резерв на возможные потери по ссудам</w:t>
            </w:r>
          </w:p>
        </w:tc>
        <w:tc>
          <w:tcPr>
            <w:tcW w:w="2142" w:type="dxa"/>
            <w:tcBorders>
              <w:top w:val="single" w:sz="4" w:space="0" w:color="auto"/>
              <w:left w:val="single" w:sz="4" w:space="0" w:color="auto"/>
              <w:bottom w:val="single" w:sz="4" w:space="0" w:color="auto"/>
              <w:right w:val="single" w:sz="4" w:space="0" w:color="auto"/>
            </w:tcBorders>
            <w:vAlign w:val="center"/>
          </w:tcPr>
          <w:p w:rsidR="00F92DF4" w:rsidRPr="000D46BC" w:rsidRDefault="00F92DF4" w:rsidP="007D6728">
            <w:pPr>
              <w:pStyle w:val="2a"/>
              <w:spacing w:line="240" w:lineRule="auto"/>
              <w:rPr>
                <w:spacing w:val="0"/>
                <w:sz w:val="20"/>
                <w:szCs w:val="20"/>
              </w:rPr>
            </w:pPr>
          </w:p>
        </w:tc>
      </w:tr>
      <w:tr w:rsidR="00F92DF4" w:rsidRPr="001D0A34" w:rsidTr="007D6728">
        <w:tblPrEx>
          <w:tblCellMar>
            <w:top w:w="0" w:type="dxa"/>
            <w:bottom w:w="0" w:type="dxa"/>
          </w:tblCellMar>
        </w:tblPrEx>
        <w:trPr>
          <w:cantSplit/>
        </w:trPr>
        <w:tc>
          <w:tcPr>
            <w:tcW w:w="1174" w:type="dxa"/>
            <w:tcBorders>
              <w:top w:val="single" w:sz="4" w:space="0" w:color="auto"/>
              <w:left w:val="single" w:sz="4" w:space="0" w:color="auto"/>
              <w:bottom w:val="single" w:sz="4" w:space="0" w:color="auto"/>
              <w:right w:val="single" w:sz="4" w:space="0" w:color="auto"/>
            </w:tcBorders>
          </w:tcPr>
          <w:p w:rsidR="00F92DF4" w:rsidRPr="000D46BC" w:rsidRDefault="00F92DF4" w:rsidP="007D6728">
            <w:pPr>
              <w:pStyle w:val="a5"/>
              <w:jc w:val="center"/>
              <w:rPr>
                <w:sz w:val="20"/>
                <w:szCs w:val="20"/>
              </w:rPr>
            </w:pPr>
            <w:r w:rsidRPr="000D46BC">
              <w:rPr>
                <w:sz w:val="20"/>
                <w:szCs w:val="20"/>
              </w:rPr>
              <w:t>+45508</w:t>
            </w:r>
          </w:p>
        </w:tc>
        <w:tc>
          <w:tcPr>
            <w:tcW w:w="6255" w:type="dxa"/>
            <w:tcBorders>
              <w:top w:val="single" w:sz="4" w:space="0" w:color="auto"/>
              <w:left w:val="single" w:sz="4" w:space="0" w:color="auto"/>
              <w:bottom w:val="single" w:sz="4" w:space="0" w:color="auto"/>
              <w:right w:val="single" w:sz="4" w:space="0" w:color="auto"/>
            </w:tcBorders>
          </w:tcPr>
          <w:p w:rsidR="00F92DF4" w:rsidRPr="000D46BC" w:rsidRDefault="00F92DF4" w:rsidP="007D6728">
            <w:pPr>
              <w:pStyle w:val="2a"/>
              <w:spacing w:line="240" w:lineRule="auto"/>
              <w:ind w:firstLine="0"/>
              <w:jc w:val="left"/>
              <w:rPr>
                <w:spacing w:val="0"/>
                <w:sz w:val="20"/>
                <w:szCs w:val="20"/>
              </w:rPr>
            </w:pPr>
            <w:r w:rsidRPr="000D46BC">
              <w:rPr>
                <w:spacing w:val="0"/>
                <w:sz w:val="20"/>
                <w:szCs w:val="20"/>
              </w:rPr>
              <w:t>Резерв на возможные потери по ссудам</w:t>
            </w:r>
          </w:p>
        </w:tc>
        <w:tc>
          <w:tcPr>
            <w:tcW w:w="2142" w:type="dxa"/>
            <w:tcBorders>
              <w:top w:val="single" w:sz="4" w:space="0" w:color="auto"/>
              <w:left w:val="single" w:sz="4" w:space="0" w:color="auto"/>
              <w:bottom w:val="single" w:sz="4" w:space="0" w:color="auto"/>
              <w:right w:val="single" w:sz="4" w:space="0" w:color="auto"/>
            </w:tcBorders>
            <w:vAlign w:val="center"/>
          </w:tcPr>
          <w:p w:rsidR="00F92DF4" w:rsidRPr="000D46BC" w:rsidRDefault="00F92DF4" w:rsidP="007D6728">
            <w:pPr>
              <w:pStyle w:val="2a"/>
              <w:spacing w:line="240" w:lineRule="auto"/>
              <w:rPr>
                <w:spacing w:val="0"/>
                <w:sz w:val="20"/>
                <w:szCs w:val="20"/>
              </w:rPr>
            </w:pPr>
          </w:p>
        </w:tc>
      </w:tr>
      <w:tr w:rsidR="00F92DF4" w:rsidRPr="001D0A34" w:rsidTr="007D6728">
        <w:tblPrEx>
          <w:tblCellMar>
            <w:top w:w="0" w:type="dxa"/>
            <w:bottom w:w="0" w:type="dxa"/>
          </w:tblCellMar>
        </w:tblPrEx>
        <w:trPr>
          <w:cantSplit/>
        </w:trPr>
        <w:tc>
          <w:tcPr>
            <w:tcW w:w="1174" w:type="dxa"/>
            <w:tcBorders>
              <w:top w:val="single" w:sz="4" w:space="0" w:color="auto"/>
              <w:left w:val="single" w:sz="4" w:space="0" w:color="auto"/>
              <w:bottom w:val="single" w:sz="4" w:space="0" w:color="auto"/>
              <w:right w:val="single" w:sz="4" w:space="0" w:color="auto"/>
            </w:tcBorders>
          </w:tcPr>
          <w:p w:rsidR="00F92DF4" w:rsidRPr="000D46BC" w:rsidRDefault="00F92DF4" w:rsidP="007D6728">
            <w:pPr>
              <w:pStyle w:val="a5"/>
              <w:jc w:val="center"/>
              <w:rPr>
                <w:sz w:val="20"/>
                <w:szCs w:val="20"/>
              </w:rPr>
            </w:pPr>
            <w:r w:rsidRPr="000D46BC">
              <w:rPr>
                <w:sz w:val="20"/>
                <w:szCs w:val="20"/>
              </w:rPr>
              <w:t>+51410</w:t>
            </w:r>
          </w:p>
        </w:tc>
        <w:tc>
          <w:tcPr>
            <w:tcW w:w="6255" w:type="dxa"/>
            <w:tcBorders>
              <w:top w:val="single" w:sz="4" w:space="0" w:color="auto"/>
              <w:left w:val="single" w:sz="4" w:space="0" w:color="auto"/>
              <w:bottom w:val="single" w:sz="4" w:space="0" w:color="auto"/>
              <w:right w:val="single" w:sz="4" w:space="0" w:color="auto"/>
            </w:tcBorders>
          </w:tcPr>
          <w:p w:rsidR="00F92DF4" w:rsidRPr="000D46BC" w:rsidRDefault="00F92DF4" w:rsidP="007D6728">
            <w:pPr>
              <w:pStyle w:val="2a"/>
              <w:spacing w:line="240" w:lineRule="auto"/>
              <w:ind w:firstLine="0"/>
              <w:jc w:val="left"/>
              <w:rPr>
                <w:spacing w:val="0"/>
                <w:sz w:val="20"/>
                <w:szCs w:val="20"/>
              </w:rPr>
            </w:pPr>
            <w:r w:rsidRPr="000D46BC">
              <w:rPr>
                <w:spacing w:val="0"/>
                <w:sz w:val="20"/>
                <w:szCs w:val="20"/>
              </w:rPr>
              <w:t>Резерв на возможные потери по векселям банков</w:t>
            </w:r>
          </w:p>
        </w:tc>
        <w:tc>
          <w:tcPr>
            <w:tcW w:w="2142" w:type="dxa"/>
            <w:tcBorders>
              <w:top w:val="single" w:sz="4" w:space="0" w:color="auto"/>
              <w:left w:val="single" w:sz="4" w:space="0" w:color="auto"/>
              <w:bottom w:val="single" w:sz="4" w:space="0" w:color="auto"/>
              <w:right w:val="single" w:sz="4" w:space="0" w:color="auto"/>
            </w:tcBorders>
            <w:vAlign w:val="center"/>
          </w:tcPr>
          <w:p w:rsidR="00F92DF4" w:rsidRPr="000D46BC" w:rsidRDefault="00F92DF4" w:rsidP="007D6728">
            <w:pPr>
              <w:pStyle w:val="2a"/>
              <w:spacing w:line="240" w:lineRule="auto"/>
              <w:rPr>
                <w:spacing w:val="0"/>
                <w:sz w:val="20"/>
                <w:szCs w:val="20"/>
              </w:rPr>
            </w:pPr>
          </w:p>
        </w:tc>
      </w:tr>
      <w:tr w:rsidR="00F92DF4" w:rsidRPr="001D0A34" w:rsidTr="007D6728">
        <w:tblPrEx>
          <w:tblCellMar>
            <w:top w:w="0" w:type="dxa"/>
            <w:bottom w:w="0" w:type="dxa"/>
          </w:tblCellMar>
        </w:tblPrEx>
        <w:trPr>
          <w:cantSplit/>
        </w:trPr>
        <w:tc>
          <w:tcPr>
            <w:tcW w:w="1174" w:type="dxa"/>
            <w:tcBorders>
              <w:top w:val="single" w:sz="4" w:space="0" w:color="auto"/>
              <w:left w:val="single" w:sz="4" w:space="0" w:color="auto"/>
              <w:bottom w:val="single" w:sz="4" w:space="0" w:color="auto"/>
              <w:right w:val="single" w:sz="4" w:space="0" w:color="auto"/>
            </w:tcBorders>
          </w:tcPr>
          <w:p w:rsidR="00F92DF4" w:rsidRPr="000D46BC" w:rsidRDefault="00F92DF4" w:rsidP="007D6728">
            <w:pPr>
              <w:pStyle w:val="a5"/>
              <w:jc w:val="center"/>
              <w:rPr>
                <w:sz w:val="20"/>
                <w:szCs w:val="20"/>
              </w:rPr>
            </w:pPr>
            <w:r w:rsidRPr="000D46BC">
              <w:rPr>
                <w:sz w:val="20"/>
                <w:szCs w:val="20"/>
              </w:rPr>
              <w:t>+51510</w:t>
            </w:r>
          </w:p>
        </w:tc>
        <w:tc>
          <w:tcPr>
            <w:tcW w:w="6255" w:type="dxa"/>
            <w:tcBorders>
              <w:top w:val="single" w:sz="4" w:space="0" w:color="auto"/>
              <w:left w:val="single" w:sz="4" w:space="0" w:color="auto"/>
              <w:bottom w:val="single" w:sz="4" w:space="0" w:color="auto"/>
              <w:right w:val="single" w:sz="4" w:space="0" w:color="auto"/>
            </w:tcBorders>
          </w:tcPr>
          <w:p w:rsidR="00F92DF4" w:rsidRPr="000D46BC" w:rsidRDefault="00F92DF4" w:rsidP="007D6728">
            <w:pPr>
              <w:pStyle w:val="2a"/>
              <w:spacing w:line="240" w:lineRule="auto"/>
              <w:ind w:firstLine="0"/>
              <w:jc w:val="left"/>
              <w:rPr>
                <w:spacing w:val="0"/>
                <w:sz w:val="20"/>
                <w:szCs w:val="20"/>
              </w:rPr>
            </w:pPr>
            <w:r w:rsidRPr="000D46BC">
              <w:rPr>
                <w:spacing w:val="0"/>
                <w:sz w:val="20"/>
                <w:szCs w:val="20"/>
              </w:rPr>
              <w:t>Резерв на возможные потери по прочим векселям</w:t>
            </w:r>
          </w:p>
        </w:tc>
        <w:tc>
          <w:tcPr>
            <w:tcW w:w="2142" w:type="dxa"/>
            <w:tcBorders>
              <w:top w:val="single" w:sz="4" w:space="0" w:color="auto"/>
              <w:left w:val="single" w:sz="4" w:space="0" w:color="auto"/>
              <w:bottom w:val="single" w:sz="4" w:space="0" w:color="auto"/>
              <w:right w:val="single" w:sz="4" w:space="0" w:color="auto"/>
            </w:tcBorders>
            <w:vAlign w:val="center"/>
          </w:tcPr>
          <w:p w:rsidR="00F92DF4" w:rsidRPr="000D46BC" w:rsidRDefault="00F92DF4" w:rsidP="007D6728">
            <w:pPr>
              <w:pStyle w:val="2a"/>
              <w:spacing w:line="240" w:lineRule="auto"/>
              <w:rPr>
                <w:spacing w:val="0"/>
                <w:sz w:val="20"/>
                <w:szCs w:val="20"/>
              </w:rPr>
            </w:pPr>
          </w:p>
        </w:tc>
      </w:tr>
      <w:tr w:rsidR="00F92DF4" w:rsidRPr="001D0A34" w:rsidTr="007D6728">
        <w:tblPrEx>
          <w:tblCellMar>
            <w:top w:w="0" w:type="dxa"/>
            <w:bottom w:w="0" w:type="dxa"/>
          </w:tblCellMar>
        </w:tblPrEx>
        <w:trPr>
          <w:cantSplit/>
        </w:trPr>
        <w:tc>
          <w:tcPr>
            <w:tcW w:w="1174" w:type="dxa"/>
            <w:tcBorders>
              <w:top w:val="single" w:sz="4" w:space="0" w:color="auto"/>
              <w:left w:val="single" w:sz="4" w:space="0" w:color="auto"/>
              <w:bottom w:val="single" w:sz="4" w:space="0" w:color="auto"/>
              <w:right w:val="single" w:sz="4" w:space="0" w:color="auto"/>
            </w:tcBorders>
          </w:tcPr>
          <w:p w:rsidR="00F92DF4" w:rsidRPr="000D46BC" w:rsidRDefault="00F92DF4" w:rsidP="007D6728">
            <w:pPr>
              <w:pStyle w:val="a5"/>
              <w:jc w:val="center"/>
              <w:rPr>
                <w:sz w:val="20"/>
                <w:szCs w:val="20"/>
              </w:rPr>
            </w:pPr>
            <w:r w:rsidRPr="000D46BC">
              <w:rPr>
                <w:sz w:val="20"/>
                <w:szCs w:val="20"/>
              </w:rPr>
              <w:t>-60202</w:t>
            </w:r>
          </w:p>
        </w:tc>
        <w:tc>
          <w:tcPr>
            <w:tcW w:w="6255" w:type="dxa"/>
            <w:tcBorders>
              <w:top w:val="single" w:sz="4" w:space="0" w:color="auto"/>
              <w:left w:val="single" w:sz="4" w:space="0" w:color="auto"/>
              <w:bottom w:val="single" w:sz="4" w:space="0" w:color="auto"/>
              <w:right w:val="single" w:sz="4" w:space="0" w:color="auto"/>
            </w:tcBorders>
          </w:tcPr>
          <w:p w:rsidR="00F92DF4" w:rsidRPr="000D46BC" w:rsidRDefault="00F92DF4" w:rsidP="007D6728">
            <w:pPr>
              <w:pStyle w:val="2a"/>
              <w:spacing w:line="240" w:lineRule="auto"/>
              <w:ind w:firstLine="0"/>
              <w:jc w:val="left"/>
              <w:rPr>
                <w:spacing w:val="0"/>
                <w:sz w:val="20"/>
                <w:szCs w:val="20"/>
              </w:rPr>
            </w:pPr>
            <w:r w:rsidRPr="000D46BC">
              <w:rPr>
                <w:spacing w:val="0"/>
                <w:sz w:val="20"/>
                <w:szCs w:val="20"/>
              </w:rPr>
              <w:t>Средства, внесенные в уставный капитал предприятий и орган</w:t>
            </w:r>
            <w:r w:rsidRPr="000D46BC">
              <w:rPr>
                <w:spacing w:val="0"/>
                <w:sz w:val="20"/>
                <w:szCs w:val="20"/>
              </w:rPr>
              <w:t>и</w:t>
            </w:r>
            <w:r w:rsidRPr="000D46BC">
              <w:rPr>
                <w:spacing w:val="0"/>
                <w:sz w:val="20"/>
                <w:szCs w:val="20"/>
              </w:rPr>
              <w:t>заций</w:t>
            </w:r>
          </w:p>
        </w:tc>
        <w:tc>
          <w:tcPr>
            <w:tcW w:w="2142" w:type="dxa"/>
            <w:tcBorders>
              <w:top w:val="single" w:sz="4" w:space="0" w:color="auto"/>
              <w:left w:val="single" w:sz="4" w:space="0" w:color="auto"/>
              <w:bottom w:val="single" w:sz="4" w:space="0" w:color="auto"/>
              <w:right w:val="single" w:sz="4" w:space="0" w:color="auto"/>
            </w:tcBorders>
            <w:vAlign w:val="center"/>
          </w:tcPr>
          <w:p w:rsidR="00F92DF4" w:rsidRPr="000D46BC" w:rsidRDefault="00F92DF4" w:rsidP="007D6728">
            <w:pPr>
              <w:pStyle w:val="2a"/>
              <w:spacing w:line="240" w:lineRule="auto"/>
              <w:rPr>
                <w:spacing w:val="0"/>
                <w:sz w:val="20"/>
                <w:szCs w:val="20"/>
              </w:rPr>
            </w:pPr>
          </w:p>
        </w:tc>
      </w:tr>
      <w:tr w:rsidR="00F92DF4" w:rsidRPr="001D0A34" w:rsidTr="007D6728">
        <w:tblPrEx>
          <w:tblCellMar>
            <w:top w:w="0" w:type="dxa"/>
            <w:bottom w:w="0" w:type="dxa"/>
          </w:tblCellMar>
        </w:tblPrEx>
        <w:trPr>
          <w:cantSplit/>
        </w:trPr>
        <w:tc>
          <w:tcPr>
            <w:tcW w:w="1174" w:type="dxa"/>
            <w:tcBorders>
              <w:top w:val="single" w:sz="4" w:space="0" w:color="auto"/>
              <w:left w:val="single" w:sz="4" w:space="0" w:color="auto"/>
              <w:bottom w:val="single" w:sz="4" w:space="0" w:color="auto"/>
              <w:right w:val="single" w:sz="4" w:space="0" w:color="auto"/>
            </w:tcBorders>
          </w:tcPr>
          <w:p w:rsidR="00F92DF4" w:rsidRPr="000D46BC" w:rsidRDefault="00F92DF4" w:rsidP="007D6728">
            <w:pPr>
              <w:pStyle w:val="a5"/>
              <w:jc w:val="center"/>
              <w:rPr>
                <w:sz w:val="20"/>
                <w:szCs w:val="20"/>
              </w:rPr>
            </w:pPr>
            <w:r w:rsidRPr="000D46BC">
              <w:rPr>
                <w:sz w:val="20"/>
                <w:szCs w:val="20"/>
              </w:rPr>
              <w:t>-61407</w:t>
            </w:r>
          </w:p>
        </w:tc>
        <w:tc>
          <w:tcPr>
            <w:tcW w:w="6255" w:type="dxa"/>
            <w:tcBorders>
              <w:top w:val="single" w:sz="4" w:space="0" w:color="auto"/>
              <w:left w:val="single" w:sz="4" w:space="0" w:color="auto"/>
              <w:bottom w:val="single" w:sz="4" w:space="0" w:color="auto"/>
              <w:right w:val="single" w:sz="4" w:space="0" w:color="auto"/>
            </w:tcBorders>
          </w:tcPr>
          <w:p w:rsidR="00F92DF4" w:rsidRPr="000D46BC" w:rsidRDefault="00F92DF4" w:rsidP="007D6728">
            <w:pPr>
              <w:pStyle w:val="2a"/>
              <w:spacing w:line="240" w:lineRule="auto"/>
              <w:ind w:firstLine="0"/>
              <w:jc w:val="left"/>
              <w:rPr>
                <w:spacing w:val="0"/>
                <w:sz w:val="20"/>
                <w:szCs w:val="20"/>
              </w:rPr>
            </w:pPr>
            <w:r w:rsidRPr="000D46BC">
              <w:rPr>
                <w:spacing w:val="0"/>
                <w:sz w:val="20"/>
                <w:szCs w:val="20"/>
              </w:rPr>
              <w:t>Переоценка ценных бумаг (</w:t>
            </w:r>
            <w:proofErr w:type="gramStart"/>
            <w:r w:rsidRPr="000D46BC">
              <w:rPr>
                <w:spacing w:val="0"/>
                <w:sz w:val="20"/>
                <w:szCs w:val="20"/>
              </w:rPr>
              <w:t>отрицательные</w:t>
            </w:r>
            <w:proofErr w:type="gramEnd"/>
            <w:r w:rsidRPr="000D46BC">
              <w:rPr>
                <w:spacing w:val="0"/>
                <w:sz w:val="20"/>
                <w:szCs w:val="20"/>
              </w:rPr>
              <w:t xml:space="preserve"> разн</w:t>
            </w:r>
            <w:r w:rsidRPr="000D46BC">
              <w:rPr>
                <w:spacing w:val="0"/>
                <w:sz w:val="20"/>
                <w:szCs w:val="20"/>
              </w:rPr>
              <w:t>и</w:t>
            </w:r>
            <w:r w:rsidRPr="000D46BC">
              <w:rPr>
                <w:spacing w:val="0"/>
                <w:sz w:val="20"/>
                <w:szCs w:val="20"/>
              </w:rPr>
              <w:t>цы)</w:t>
            </w:r>
          </w:p>
        </w:tc>
        <w:tc>
          <w:tcPr>
            <w:tcW w:w="2142" w:type="dxa"/>
            <w:tcBorders>
              <w:top w:val="single" w:sz="4" w:space="0" w:color="auto"/>
              <w:left w:val="single" w:sz="4" w:space="0" w:color="auto"/>
              <w:bottom w:val="single" w:sz="4" w:space="0" w:color="auto"/>
              <w:right w:val="single" w:sz="4" w:space="0" w:color="auto"/>
            </w:tcBorders>
            <w:vAlign w:val="center"/>
          </w:tcPr>
          <w:p w:rsidR="00F92DF4" w:rsidRPr="000D46BC" w:rsidRDefault="00F92DF4" w:rsidP="007D6728">
            <w:pPr>
              <w:pStyle w:val="2a"/>
              <w:spacing w:line="240" w:lineRule="auto"/>
              <w:rPr>
                <w:spacing w:val="0"/>
                <w:sz w:val="20"/>
                <w:szCs w:val="20"/>
              </w:rPr>
            </w:pPr>
          </w:p>
        </w:tc>
      </w:tr>
      <w:tr w:rsidR="00F92DF4" w:rsidRPr="001D0A34" w:rsidTr="007D6728">
        <w:tblPrEx>
          <w:tblCellMar>
            <w:top w:w="0" w:type="dxa"/>
            <w:bottom w:w="0" w:type="dxa"/>
          </w:tblCellMar>
        </w:tblPrEx>
        <w:trPr>
          <w:cantSplit/>
        </w:trPr>
        <w:tc>
          <w:tcPr>
            <w:tcW w:w="1174" w:type="dxa"/>
            <w:tcBorders>
              <w:top w:val="single" w:sz="4" w:space="0" w:color="auto"/>
              <w:left w:val="single" w:sz="4" w:space="0" w:color="auto"/>
              <w:bottom w:val="single" w:sz="4" w:space="0" w:color="auto"/>
              <w:right w:val="single" w:sz="4" w:space="0" w:color="auto"/>
            </w:tcBorders>
          </w:tcPr>
          <w:p w:rsidR="00F92DF4" w:rsidRPr="000D46BC" w:rsidRDefault="00F92DF4" w:rsidP="007D6728">
            <w:pPr>
              <w:pStyle w:val="a5"/>
              <w:jc w:val="center"/>
              <w:rPr>
                <w:sz w:val="20"/>
                <w:szCs w:val="20"/>
              </w:rPr>
            </w:pPr>
            <w:r w:rsidRPr="000D46BC">
              <w:rPr>
                <w:sz w:val="20"/>
                <w:szCs w:val="20"/>
              </w:rPr>
              <w:t>+70101</w:t>
            </w:r>
          </w:p>
        </w:tc>
        <w:tc>
          <w:tcPr>
            <w:tcW w:w="6255" w:type="dxa"/>
            <w:tcBorders>
              <w:top w:val="single" w:sz="4" w:space="0" w:color="auto"/>
              <w:left w:val="single" w:sz="4" w:space="0" w:color="auto"/>
              <w:bottom w:val="single" w:sz="4" w:space="0" w:color="auto"/>
              <w:right w:val="single" w:sz="4" w:space="0" w:color="auto"/>
            </w:tcBorders>
          </w:tcPr>
          <w:p w:rsidR="00F92DF4" w:rsidRPr="000D46BC" w:rsidRDefault="00F92DF4" w:rsidP="007D6728">
            <w:pPr>
              <w:pStyle w:val="2a"/>
              <w:spacing w:line="240" w:lineRule="auto"/>
              <w:ind w:firstLine="0"/>
              <w:jc w:val="left"/>
              <w:rPr>
                <w:spacing w:val="0"/>
                <w:sz w:val="20"/>
                <w:szCs w:val="20"/>
              </w:rPr>
            </w:pPr>
            <w:r w:rsidRPr="000D46BC">
              <w:rPr>
                <w:spacing w:val="0"/>
                <w:sz w:val="20"/>
                <w:szCs w:val="20"/>
              </w:rPr>
              <w:t>Проценты, полученные за предоставленные кр</w:t>
            </w:r>
            <w:r w:rsidRPr="000D46BC">
              <w:rPr>
                <w:spacing w:val="0"/>
                <w:sz w:val="20"/>
                <w:szCs w:val="20"/>
              </w:rPr>
              <w:t>е</w:t>
            </w:r>
            <w:r w:rsidRPr="000D46BC">
              <w:rPr>
                <w:spacing w:val="0"/>
                <w:sz w:val="20"/>
                <w:szCs w:val="20"/>
              </w:rPr>
              <w:t>диты</w:t>
            </w:r>
          </w:p>
        </w:tc>
        <w:tc>
          <w:tcPr>
            <w:tcW w:w="2142" w:type="dxa"/>
            <w:tcBorders>
              <w:top w:val="single" w:sz="4" w:space="0" w:color="auto"/>
              <w:left w:val="single" w:sz="4" w:space="0" w:color="auto"/>
              <w:bottom w:val="single" w:sz="4" w:space="0" w:color="auto"/>
              <w:right w:val="single" w:sz="4" w:space="0" w:color="auto"/>
            </w:tcBorders>
            <w:vAlign w:val="center"/>
          </w:tcPr>
          <w:p w:rsidR="00F92DF4" w:rsidRPr="000D46BC" w:rsidRDefault="00F92DF4" w:rsidP="007D6728">
            <w:pPr>
              <w:pStyle w:val="2a"/>
              <w:spacing w:line="240" w:lineRule="auto"/>
              <w:rPr>
                <w:spacing w:val="0"/>
                <w:sz w:val="20"/>
                <w:szCs w:val="20"/>
              </w:rPr>
            </w:pPr>
          </w:p>
        </w:tc>
      </w:tr>
      <w:tr w:rsidR="00F92DF4" w:rsidRPr="001D0A34" w:rsidTr="007D6728">
        <w:tblPrEx>
          <w:tblCellMar>
            <w:top w:w="0" w:type="dxa"/>
            <w:bottom w:w="0" w:type="dxa"/>
          </w:tblCellMar>
        </w:tblPrEx>
        <w:trPr>
          <w:cantSplit/>
        </w:trPr>
        <w:tc>
          <w:tcPr>
            <w:tcW w:w="1174" w:type="dxa"/>
            <w:tcBorders>
              <w:top w:val="single" w:sz="4" w:space="0" w:color="auto"/>
              <w:left w:val="single" w:sz="4" w:space="0" w:color="auto"/>
              <w:bottom w:val="single" w:sz="4" w:space="0" w:color="auto"/>
              <w:right w:val="single" w:sz="4" w:space="0" w:color="auto"/>
            </w:tcBorders>
          </w:tcPr>
          <w:p w:rsidR="00F92DF4" w:rsidRPr="000D46BC" w:rsidRDefault="00F92DF4" w:rsidP="007D6728">
            <w:pPr>
              <w:pStyle w:val="a5"/>
              <w:jc w:val="center"/>
              <w:rPr>
                <w:sz w:val="20"/>
                <w:szCs w:val="20"/>
              </w:rPr>
            </w:pPr>
            <w:r w:rsidRPr="000D46BC">
              <w:rPr>
                <w:sz w:val="20"/>
                <w:szCs w:val="20"/>
              </w:rPr>
              <w:t>+70102</w:t>
            </w:r>
          </w:p>
        </w:tc>
        <w:tc>
          <w:tcPr>
            <w:tcW w:w="6255" w:type="dxa"/>
            <w:tcBorders>
              <w:top w:val="single" w:sz="4" w:space="0" w:color="auto"/>
              <w:left w:val="single" w:sz="4" w:space="0" w:color="auto"/>
              <w:bottom w:val="single" w:sz="4" w:space="0" w:color="auto"/>
              <w:right w:val="single" w:sz="4" w:space="0" w:color="auto"/>
            </w:tcBorders>
          </w:tcPr>
          <w:p w:rsidR="00F92DF4" w:rsidRPr="000D46BC" w:rsidRDefault="00F92DF4" w:rsidP="007D6728">
            <w:pPr>
              <w:pStyle w:val="2a"/>
              <w:spacing w:line="240" w:lineRule="auto"/>
              <w:ind w:firstLine="0"/>
              <w:jc w:val="left"/>
              <w:rPr>
                <w:spacing w:val="0"/>
                <w:sz w:val="20"/>
                <w:szCs w:val="20"/>
              </w:rPr>
            </w:pPr>
            <w:r w:rsidRPr="000D46BC">
              <w:rPr>
                <w:spacing w:val="0"/>
                <w:sz w:val="20"/>
                <w:szCs w:val="20"/>
              </w:rPr>
              <w:t>Доходы от операций с ценными бумагами</w:t>
            </w:r>
          </w:p>
        </w:tc>
        <w:tc>
          <w:tcPr>
            <w:tcW w:w="2142" w:type="dxa"/>
            <w:tcBorders>
              <w:top w:val="single" w:sz="4" w:space="0" w:color="auto"/>
              <w:left w:val="single" w:sz="4" w:space="0" w:color="auto"/>
              <w:bottom w:val="single" w:sz="4" w:space="0" w:color="auto"/>
              <w:right w:val="single" w:sz="4" w:space="0" w:color="auto"/>
            </w:tcBorders>
            <w:vAlign w:val="center"/>
          </w:tcPr>
          <w:p w:rsidR="00F92DF4" w:rsidRPr="000D46BC" w:rsidRDefault="00F92DF4" w:rsidP="007D6728">
            <w:pPr>
              <w:pStyle w:val="2a"/>
              <w:spacing w:line="240" w:lineRule="auto"/>
              <w:rPr>
                <w:spacing w:val="0"/>
                <w:sz w:val="20"/>
                <w:szCs w:val="20"/>
              </w:rPr>
            </w:pPr>
          </w:p>
        </w:tc>
      </w:tr>
      <w:tr w:rsidR="00F92DF4" w:rsidRPr="001D0A34" w:rsidTr="007D6728">
        <w:tblPrEx>
          <w:tblCellMar>
            <w:top w:w="0" w:type="dxa"/>
            <w:bottom w:w="0" w:type="dxa"/>
          </w:tblCellMar>
        </w:tblPrEx>
        <w:trPr>
          <w:cantSplit/>
        </w:trPr>
        <w:tc>
          <w:tcPr>
            <w:tcW w:w="1174" w:type="dxa"/>
            <w:tcBorders>
              <w:top w:val="single" w:sz="4" w:space="0" w:color="auto"/>
              <w:left w:val="single" w:sz="4" w:space="0" w:color="auto"/>
              <w:bottom w:val="single" w:sz="4" w:space="0" w:color="auto"/>
              <w:right w:val="single" w:sz="4" w:space="0" w:color="auto"/>
            </w:tcBorders>
          </w:tcPr>
          <w:p w:rsidR="00F92DF4" w:rsidRPr="000D46BC" w:rsidRDefault="00F92DF4" w:rsidP="007D6728">
            <w:pPr>
              <w:pStyle w:val="a5"/>
              <w:jc w:val="center"/>
              <w:rPr>
                <w:sz w:val="20"/>
                <w:szCs w:val="20"/>
              </w:rPr>
            </w:pPr>
            <w:r w:rsidRPr="000D46BC">
              <w:rPr>
                <w:sz w:val="20"/>
                <w:szCs w:val="20"/>
              </w:rPr>
              <w:t>+70107</w:t>
            </w:r>
          </w:p>
        </w:tc>
        <w:tc>
          <w:tcPr>
            <w:tcW w:w="6255" w:type="dxa"/>
            <w:tcBorders>
              <w:top w:val="single" w:sz="4" w:space="0" w:color="auto"/>
              <w:left w:val="single" w:sz="4" w:space="0" w:color="auto"/>
              <w:bottom w:val="single" w:sz="4" w:space="0" w:color="auto"/>
              <w:right w:val="single" w:sz="4" w:space="0" w:color="auto"/>
            </w:tcBorders>
          </w:tcPr>
          <w:p w:rsidR="00F92DF4" w:rsidRPr="000D46BC" w:rsidRDefault="00F92DF4" w:rsidP="007D6728">
            <w:pPr>
              <w:pStyle w:val="2a"/>
              <w:spacing w:line="240" w:lineRule="auto"/>
              <w:ind w:firstLine="0"/>
              <w:jc w:val="left"/>
              <w:rPr>
                <w:spacing w:val="0"/>
                <w:sz w:val="20"/>
                <w:szCs w:val="20"/>
              </w:rPr>
            </w:pPr>
            <w:r w:rsidRPr="000D46BC">
              <w:rPr>
                <w:spacing w:val="0"/>
                <w:sz w:val="20"/>
                <w:szCs w:val="20"/>
              </w:rPr>
              <w:t>Другие доходы</w:t>
            </w:r>
          </w:p>
        </w:tc>
        <w:tc>
          <w:tcPr>
            <w:tcW w:w="2142" w:type="dxa"/>
            <w:tcBorders>
              <w:top w:val="single" w:sz="4" w:space="0" w:color="auto"/>
              <w:left w:val="single" w:sz="4" w:space="0" w:color="auto"/>
              <w:bottom w:val="single" w:sz="4" w:space="0" w:color="auto"/>
              <w:right w:val="single" w:sz="4" w:space="0" w:color="auto"/>
            </w:tcBorders>
            <w:vAlign w:val="center"/>
          </w:tcPr>
          <w:p w:rsidR="00F92DF4" w:rsidRPr="000D46BC" w:rsidRDefault="00F92DF4" w:rsidP="007D6728">
            <w:pPr>
              <w:pStyle w:val="2a"/>
              <w:spacing w:line="240" w:lineRule="auto"/>
              <w:rPr>
                <w:spacing w:val="0"/>
                <w:sz w:val="20"/>
                <w:szCs w:val="20"/>
              </w:rPr>
            </w:pPr>
          </w:p>
        </w:tc>
      </w:tr>
      <w:tr w:rsidR="00F92DF4" w:rsidRPr="001D0A34" w:rsidTr="007D6728">
        <w:tblPrEx>
          <w:tblCellMar>
            <w:top w:w="0" w:type="dxa"/>
            <w:bottom w:w="0" w:type="dxa"/>
          </w:tblCellMar>
        </w:tblPrEx>
        <w:trPr>
          <w:cantSplit/>
        </w:trPr>
        <w:tc>
          <w:tcPr>
            <w:tcW w:w="1174" w:type="dxa"/>
            <w:tcBorders>
              <w:top w:val="single" w:sz="4" w:space="0" w:color="auto"/>
              <w:left w:val="single" w:sz="4" w:space="0" w:color="auto"/>
              <w:bottom w:val="single" w:sz="4" w:space="0" w:color="auto"/>
              <w:right w:val="single" w:sz="4" w:space="0" w:color="auto"/>
            </w:tcBorders>
          </w:tcPr>
          <w:p w:rsidR="00F92DF4" w:rsidRPr="000D46BC" w:rsidRDefault="00F92DF4" w:rsidP="007D6728">
            <w:pPr>
              <w:pStyle w:val="a5"/>
              <w:jc w:val="center"/>
              <w:rPr>
                <w:sz w:val="20"/>
                <w:szCs w:val="20"/>
              </w:rPr>
            </w:pPr>
            <w:r w:rsidRPr="000D46BC">
              <w:rPr>
                <w:sz w:val="20"/>
                <w:szCs w:val="20"/>
              </w:rPr>
              <w:t>-70201</w:t>
            </w:r>
          </w:p>
        </w:tc>
        <w:tc>
          <w:tcPr>
            <w:tcW w:w="6255" w:type="dxa"/>
            <w:tcBorders>
              <w:top w:val="single" w:sz="4" w:space="0" w:color="auto"/>
              <w:left w:val="single" w:sz="4" w:space="0" w:color="auto"/>
              <w:bottom w:val="single" w:sz="4" w:space="0" w:color="auto"/>
              <w:right w:val="single" w:sz="4" w:space="0" w:color="auto"/>
            </w:tcBorders>
          </w:tcPr>
          <w:p w:rsidR="00F92DF4" w:rsidRPr="000D46BC" w:rsidRDefault="00F92DF4" w:rsidP="007D6728">
            <w:pPr>
              <w:pStyle w:val="2a"/>
              <w:spacing w:line="240" w:lineRule="auto"/>
              <w:ind w:firstLine="0"/>
              <w:jc w:val="left"/>
              <w:rPr>
                <w:spacing w:val="0"/>
                <w:sz w:val="20"/>
                <w:szCs w:val="20"/>
              </w:rPr>
            </w:pPr>
            <w:r w:rsidRPr="000D46BC">
              <w:rPr>
                <w:spacing w:val="0"/>
                <w:sz w:val="20"/>
                <w:szCs w:val="20"/>
              </w:rPr>
              <w:t>Проценты, уплаченные за привлеченные кредиты</w:t>
            </w:r>
          </w:p>
        </w:tc>
        <w:tc>
          <w:tcPr>
            <w:tcW w:w="2142" w:type="dxa"/>
            <w:tcBorders>
              <w:top w:val="single" w:sz="4" w:space="0" w:color="auto"/>
              <w:left w:val="single" w:sz="4" w:space="0" w:color="auto"/>
              <w:bottom w:val="single" w:sz="4" w:space="0" w:color="auto"/>
              <w:right w:val="single" w:sz="4" w:space="0" w:color="auto"/>
            </w:tcBorders>
            <w:vAlign w:val="center"/>
          </w:tcPr>
          <w:p w:rsidR="00F92DF4" w:rsidRPr="000D46BC" w:rsidRDefault="00F92DF4" w:rsidP="007D6728">
            <w:pPr>
              <w:pStyle w:val="2a"/>
              <w:spacing w:line="240" w:lineRule="auto"/>
              <w:rPr>
                <w:spacing w:val="0"/>
                <w:sz w:val="20"/>
                <w:szCs w:val="20"/>
              </w:rPr>
            </w:pPr>
          </w:p>
        </w:tc>
      </w:tr>
      <w:tr w:rsidR="00F92DF4" w:rsidRPr="001D0A34" w:rsidTr="007D6728">
        <w:tblPrEx>
          <w:tblCellMar>
            <w:top w:w="0" w:type="dxa"/>
            <w:bottom w:w="0" w:type="dxa"/>
          </w:tblCellMar>
        </w:tblPrEx>
        <w:trPr>
          <w:cantSplit/>
        </w:trPr>
        <w:tc>
          <w:tcPr>
            <w:tcW w:w="1174" w:type="dxa"/>
            <w:tcBorders>
              <w:top w:val="single" w:sz="4" w:space="0" w:color="auto"/>
              <w:left w:val="single" w:sz="4" w:space="0" w:color="auto"/>
              <w:bottom w:val="single" w:sz="4" w:space="0" w:color="auto"/>
              <w:right w:val="single" w:sz="4" w:space="0" w:color="auto"/>
            </w:tcBorders>
          </w:tcPr>
          <w:p w:rsidR="00F92DF4" w:rsidRPr="000D46BC" w:rsidRDefault="00F92DF4" w:rsidP="007D6728">
            <w:pPr>
              <w:pStyle w:val="a5"/>
              <w:jc w:val="center"/>
              <w:rPr>
                <w:sz w:val="20"/>
                <w:szCs w:val="20"/>
              </w:rPr>
            </w:pPr>
            <w:r w:rsidRPr="000D46BC">
              <w:rPr>
                <w:sz w:val="20"/>
                <w:szCs w:val="20"/>
              </w:rPr>
              <w:t>-70203</w:t>
            </w:r>
          </w:p>
        </w:tc>
        <w:tc>
          <w:tcPr>
            <w:tcW w:w="6255" w:type="dxa"/>
            <w:tcBorders>
              <w:top w:val="single" w:sz="4" w:space="0" w:color="auto"/>
              <w:left w:val="single" w:sz="4" w:space="0" w:color="auto"/>
              <w:bottom w:val="single" w:sz="4" w:space="0" w:color="auto"/>
              <w:right w:val="single" w:sz="4" w:space="0" w:color="auto"/>
            </w:tcBorders>
          </w:tcPr>
          <w:p w:rsidR="00F92DF4" w:rsidRPr="000D46BC" w:rsidRDefault="00F92DF4" w:rsidP="007D6728">
            <w:pPr>
              <w:pStyle w:val="2a"/>
              <w:spacing w:line="240" w:lineRule="auto"/>
              <w:ind w:firstLine="0"/>
              <w:jc w:val="left"/>
              <w:rPr>
                <w:spacing w:val="0"/>
                <w:sz w:val="20"/>
                <w:szCs w:val="20"/>
              </w:rPr>
            </w:pPr>
            <w:r w:rsidRPr="000D46BC">
              <w:rPr>
                <w:spacing w:val="0"/>
                <w:sz w:val="20"/>
                <w:szCs w:val="20"/>
              </w:rPr>
              <w:t>Проценты, уплаченные физическим лицам по д</w:t>
            </w:r>
            <w:r w:rsidRPr="000D46BC">
              <w:rPr>
                <w:spacing w:val="0"/>
                <w:sz w:val="20"/>
                <w:szCs w:val="20"/>
              </w:rPr>
              <w:t>е</w:t>
            </w:r>
            <w:r w:rsidRPr="000D46BC">
              <w:rPr>
                <w:spacing w:val="0"/>
                <w:sz w:val="20"/>
                <w:szCs w:val="20"/>
              </w:rPr>
              <w:t>позитам</w:t>
            </w:r>
          </w:p>
        </w:tc>
        <w:tc>
          <w:tcPr>
            <w:tcW w:w="2142" w:type="dxa"/>
            <w:tcBorders>
              <w:top w:val="single" w:sz="4" w:space="0" w:color="auto"/>
              <w:left w:val="single" w:sz="4" w:space="0" w:color="auto"/>
              <w:bottom w:val="single" w:sz="4" w:space="0" w:color="auto"/>
              <w:right w:val="single" w:sz="4" w:space="0" w:color="auto"/>
            </w:tcBorders>
            <w:vAlign w:val="center"/>
          </w:tcPr>
          <w:p w:rsidR="00F92DF4" w:rsidRPr="000D46BC" w:rsidRDefault="00F92DF4" w:rsidP="007D6728">
            <w:pPr>
              <w:pStyle w:val="2a"/>
              <w:spacing w:line="240" w:lineRule="auto"/>
              <w:rPr>
                <w:spacing w:val="0"/>
                <w:sz w:val="20"/>
                <w:szCs w:val="20"/>
              </w:rPr>
            </w:pPr>
          </w:p>
        </w:tc>
      </w:tr>
      <w:tr w:rsidR="00F92DF4" w:rsidRPr="001D0A34" w:rsidTr="007D6728">
        <w:tblPrEx>
          <w:tblCellMar>
            <w:top w:w="0" w:type="dxa"/>
            <w:bottom w:w="0" w:type="dxa"/>
          </w:tblCellMar>
        </w:tblPrEx>
        <w:trPr>
          <w:cantSplit/>
        </w:trPr>
        <w:tc>
          <w:tcPr>
            <w:tcW w:w="1174" w:type="dxa"/>
            <w:tcBorders>
              <w:top w:val="single" w:sz="4" w:space="0" w:color="auto"/>
              <w:left w:val="single" w:sz="4" w:space="0" w:color="auto"/>
              <w:bottom w:val="single" w:sz="4" w:space="0" w:color="auto"/>
              <w:right w:val="single" w:sz="4" w:space="0" w:color="auto"/>
            </w:tcBorders>
          </w:tcPr>
          <w:p w:rsidR="00F92DF4" w:rsidRPr="000D46BC" w:rsidRDefault="00F92DF4" w:rsidP="007D6728">
            <w:pPr>
              <w:pStyle w:val="a5"/>
              <w:jc w:val="center"/>
              <w:rPr>
                <w:sz w:val="20"/>
                <w:szCs w:val="20"/>
              </w:rPr>
            </w:pPr>
            <w:r w:rsidRPr="000D46BC">
              <w:rPr>
                <w:sz w:val="20"/>
                <w:szCs w:val="20"/>
              </w:rPr>
              <w:t>-70206</w:t>
            </w:r>
          </w:p>
        </w:tc>
        <w:tc>
          <w:tcPr>
            <w:tcW w:w="6255" w:type="dxa"/>
            <w:tcBorders>
              <w:top w:val="single" w:sz="4" w:space="0" w:color="auto"/>
              <w:left w:val="single" w:sz="4" w:space="0" w:color="auto"/>
              <w:bottom w:val="single" w:sz="4" w:space="0" w:color="auto"/>
              <w:right w:val="single" w:sz="4" w:space="0" w:color="auto"/>
            </w:tcBorders>
          </w:tcPr>
          <w:p w:rsidR="00F92DF4" w:rsidRPr="000D46BC" w:rsidRDefault="00F92DF4" w:rsidP="007D6728">
            <w:pPr>
              <w:pStyle w:val="2a"/>
              <w:spacing w:line="240" w:lineRule="auto"/>
              <w:ind w:firstLine="0"/>
              <w:jc w:val="left"/>
              <w:rPr>
                <w:spacing w:val="0"/>
                <w:sz w:val="20"/>
                <w:szCs w:val="20"/>
              </w:rPr>
            </w:pPr>
            <w:r w:rsidRPr="000D46BC">
              <w:rPr>
                <w:spacing w:val="0"/>
                <w:sz w:val="20"/>
                <w:szCs w:val="20"/>
              </w:rPr>
              <w:t>Расходы на содержание аппарата управления</w:t>
            </w:r>
          </w:p>
        </w:tc>
        <w:tc>
          <w:tcPr>
            <w:tcW w:w="2142" w:type="dxa"/>
            <w:tcBorders>
              <w:top w:val="single" w:sz="4" w:space="0" w:color="auto"/>
              <w:left w:val="single" w:sz="4" w:space="0" w:color="auto"/>
              <w:bottom w:val="single" w:sz="4" w:space="0" w:color="auto"/>
              <w:right w:val="single" w:sz="4" w:space="0" w:color="auto"/>
            </w:tcBorders>
            <w:vAlign w:val="center"/>
          </w:tcPr>
          <w:p w:rsidR="00F92DF4" w:rsidRPr="000D46BC" w:rsidRDefault="00F92DF4" w:rsidP="007D6728">
            <w:pPr>
              <w:pStyle w:val="2a"/>
              <w:spacing w:line="240" w:lineRule="auto"/>
              <w:rPr>
                <w:spacing w:val="0"/>
                <w:sz w:val="20"/>
                <w:szCs w:val="20"/>
              </w:rPr>
            </w:pPr>
          </w:p>
        </w:tc>
      </w:tr>
      <w:tr w:rsidR="00F92DF4" w:rsidRPr="001D0A34" w:rsidTr="007D6728">
        <w:tblPrEx>
          <w:tblCellMar>
            <w:top w:w="0" w:type="dxa"/>
            <w:bottom w:w="0" w:type="dxa"/>
          </w:tblCellMar>
        </w:tblPrEx>
        <w:trPr>
          <w:cantSplit/>
        </w:trPr>
        <w:tc>
          <w:tcPr>
            <w:tcW w:w="1174" w:type="dxa"/>
            <w:tcBorders>
              <w:top w:val="single" w:sz="4" w:space="0" w:color="auto"/>
              <w:left w:val="single" w:sz="4" w:space="0" w:color="auto"/>
              <w:bottom w:val="single" w:sz="4" w:space="0" w:color="auto"/>
              <w:right w:val="single" w:sz="4" w:space="0" w:color="auto"/>
            </w:tcBorders>
          </w:tcPr>
          <w:p w:rsidR="00F92DF4" w:rsidRPr="000D46BC" w:rsidRDefault="00F92DF4" w:rsidP="007D6728">
            <w:pPr>
              <w:pStyle w:val="a5"/>
              <w:jc w:val="center"/>
              <w:rPr>
                <w:sz w:val="20"/>
                <w:szCs w:val="20"/>
              </w:rPr>
            </w:pPr>
            <w:r w:rsidRPr="000D46BC">
              <w:rPr>
                <w:sz w:val="20"/>
                <w:szCs w:val="20"/>
              </w:rPr>
              <w:t>-70209</w:t>
            </w:r>
          </w:p>
        </w:tc>
        <w:tc>
          <w:tcPr>
            <w:tcW w:w="6255" w:type="dxa"/>
            <w:tcBorders>
              <w:top w:val="single" w:sz="4" w:space="0" w:color="auto"/>
              <w:left w:val="single" w:sz="4" w:space="0" w:color="auto"/>
              <w:bottom w:val="single" w:sz="4" w:space="0" w:color="auto"/>
              <w:right w:val="single" w:sz="4" w:space="0" w:color="auto"/>
            </w:tcBorders>
          </w:tcPr>
          <w:p w:rsidR="00F92DF4" w:rsidRPr="000D46BC" w:rsidRDefault="00F92DF4" w:rsidP="007D6728">
            <w:pPr>
              <w:pStyle w:val="2a"/>
              <w:spacing w:line="240" w:lineRule="auto"/>
              <w:ind w:firstLine="0"/>
              <w:jc w:val="left"/>
              <w:rPr>
                <w:spacing w:val="0"/>
                <w:sz w:val="20"/>
                <w:szCs w:val="20"/>
              </w:rPr>
            </w:pPr>
            <w:r w:rsidRPr="000D46BC">
              <w:rPr>
                <w:spacing w:val="0"/>
                <w:sz w:val="20"/>
                <w:szCs w:val="20"/>
              </w:rPr>
              <w:t>Другие расходы</w:t>
            </w:r>
          </w:p>
        </w:tc>
        <w:tc>
          <w:tcPr>
            <w:tcW w:w="2142" w:type="dxa"/>
            <w:tcBorders>
              <w:top w:val="single" w:sz="4" w:space="0" w:color="auto"/>
              <w:left w:val="single" w:sz="4" w:space="0" w:color="auto"/>
              <w:bottom w:val="single" w:sz="4" w:space="0" w:color="auto"/>
              <w:right w:val="single" w:sz="4" w:space="0" w:color="auto"/>
            </w:tcBorders>
            <w:vAlign w:val="center"/>
          </w:tcPr>
          <w:p w:rsidR="00F92DF4" w:rsidRPr="000D46BC" w:rsidRDefault="00F92DF4" w:rsidP="007D6728">
            <w:pPr>
              <w:pStyle w:val="2a"/>
              <w:spacing w:line="240" w:lineRule="auto"/>
              <w:rPr>
                <w:spacing w:val="0"/>
                <w:sz w:val="20"/>
                <w:szCs w:val="20"/>
              </w:rPr>
            </w:pPr>
          </w:p>
        </w:tc>
      </w:tr>
      <w:tr w:rsidR="00F92DF4" w:rsidRPr="001D0A34" w:rsidTr="007D6728">
        <w:tblPrEx>
          <w:tblCellMar>
            <w:top w:w="0" w:type="dxa"/>
            <w:bottom w:w="0" w:type="dxa"/>
          </w:tblCellMar>
        </w:tblPrEx>
        <w:trPr>
          <w:cantSplit/>
        </w:trPr>
        <w:tc>
          <w:tcPr>
            <w:tcW w:w="1174" w:type="dxa"/>
            <w:tcBorders>
              <w:top w:val="single" w:sz="4" w:space="0" w:color="auto"/>
              <w:left w:val="single" w:sz="4" w:space="0" w:color="auto"/>
              <w:bottom w:val="single" w:sz="4" w:space="0" w:color="auto"/>
              <w:right w:val="single" w:sz="4" w:space="0" w:color="auto"/>
            </w:tcBorders>
          </w:tcPr>
          <w:p w:rsidR="00F92DF4" w:rsidRPr="000D46BC" w:rsidRDefault="00F92DF4" w:rsidP="007D6728">
            <w:pPr>
              <w:pStyle w:val="a5"/>
              <w:jc w:val="center"/>
              <w:rPr>
                <w:sz w:val="20"/>
                <w:szCs w:val="20"/>
              </w:rPr>
            </w:pPr>
            <w:r w:rsidRPr="000D46BC">
              <w:rPr>
                <w:sz w:val="20"/>
                <w:szCs w:val="20"/>
              </w:rPr>
              <w:t>+70301</w:t>
            </w:r>
          </w:p>
        </w:tc>
        <w:tc>
          <w:tcPr>
            <w:tcW w:w="6255" w:type="dxa"/>
            <w:tcBorders>
              <w:top w:val="single" w:sz="4" w:space="0" w:color="auto"/>
              <w:left w:val="single" w:sz="4" w:space="0" w:color="auto"/>
              <w:bottom w:val="single" w:sz="4" w:space="0" w:color="auto"/>
              <w:right w:val="single" w:sz="4" w:space="0" w:color="auto"/>
            </w:tcBorders>
          </w:tcPr>
          <w:p w:rsidR="00F92DF4" w:rsidRPr="000D46BC" w:rsidRDefault="00F92DF4" w:rsidP="007D6728">
            <w:pPr>
              <w:pStyle w:val="2a"/>
              <w:spacing w:line="240" w:lineRule="auto"/>
              <w:ind w:firstLine="0"/>
              <w:jc w:val="left"/>
              <w:rPr>
                <w:spacing w:val="0"/>
                <w:sz w:val="20"/>
                <w:szCs w:val="20"/>
              </w:rPr>
            </w:pPr>
            <w:r w:rsidRPr="000D46BC">
              <w:rPr>
                <w:spacing w:val="0"/>
                <w:sz w:val="20"/>
                <w:szCs w:val="20"/>
              </w:rPr>
              <w:t>Прибыль отчетного периода</w:t>
            </w:r>
          </w:p>
        </w:tc>
        <w:tc>
          <w:tcPr>
            <w:tcW w:w="2142" w:type="dxa"/>
            <w:tcBorders>
              <w:top w:val="single" w:sz="4" w:space="0" w:color="auto"/>
              <w:left w:val="single" w:sz="4" w:space="0" w:color="auto"/>
              <w:bottom w:val="single" w:sz="4" w:space="0" w:color="auto"/>
              <w:right w:val="single" w:sz="4" w:space="0" w:color="auto"/>
            </w:tcBorders>
            <w:vAlign w:val="center"/>
          </w:tcPr>
          <w:p w:rsidR="00F92DF4" w:rsidRPr="000D46BC" w:rsidRDefault="00F92DF4" w:rsidP="007D6728">
            <w:pPr>
              <w:pStyle w:val="2a"/>
              <w:spacing w:line="240" w:lineRule="auto"/>
              <w:rPr>
                <w:spacing w:val="0"/>
                <w:sz w:val="20"/>
                <w:szCs w:val="20"/>
              </w:rPr>
            </w:pPr>
          </w:p>
        </w:tc>
      </w:tr>
      <w:tr w:rsidR="00F92DF4" w:rsidRPr="001D0A34" w:rsidTr="007D6728">
        <w:tblPrEx>
          <w:tblCellMar>
            <w:top w:w="0" w:type="dxa"/>
            <w:bottom w:w="0" w:type="dxa"/>
          </w:tblCellMar>
        </w:tblPrEx>
        <w:trPr>
          <w:cantSplit/>
        </w:trPr>
        <w:tc>
          <w:tcPr>
            <w:tcW w:w="1174" w:type="dxa"/>
            <w:tcBorders>
              <w:top w:val="single" w:sz="4" w:space="0" w:color="auto"/>
              <w:left w:val="single" w:sz="4" w:space="0" w:color="auto"/>
              <w:bottom w:val="single" w:sz="4" w:space="0" w:color="auto"/>
              <w:right w:val="single" w:sz="4" w:space="0" w:color="auto"/>
            </w:tcBorders>
          </w:tcPr>
          <w:p w:rsidR="00F92DF4" w:rsidRPr="000D46BC" w:rsidRDefault="00F92DF4" w:rsidP="007D6728">
            <w:pPr>
              <w:pStyle w:val="a5"/>
              <w:jc w:val="center"/>
              <w:rPr>
                <w:sz w:val="20"/>
                <w:szCs w:val="20"/>
              </w:rPr>
            </w:pPr>
            <w:r w:rsidRPr="000D46BC">
              <w:rPr>
                <w:sz w:val="20"/>
                <w:szCs w:val="20"/>
              </w:rPr>
              <w:t>-70501</w:t>
            </w:r>
          </w:p>
        </w:tc>
        <w:tc>
          <w:tcPr>
            <w:tcW w:w="6255" w:type="dxa"/>
            <w:tcBorders>
              <w:top w:val="single" w:sz="4" w:space="0" w:color="auto"/>
              <w:left w:val="single" w:sz="4" w:space="0" w:color="auto"/>
              <w:bottom w:val="single" w:sz="4" w:space="0" w:color="auto"/>
              <w:right w:val="single" w:sz="4" w:space="0" w:color="auto"/>
            </w:tcBorders>
          </w:tcPr>
          <w:p w:rsidR="00F92DF4" w:rsidRPr="000D46BC" w:rsidRDefault="00F92DF4" w:rsidP="007D6728">
            <w:pPr>
              <w:pStyle w:val="2a"/>
              <w:spacing w:line="240" w:lineRule="auto"/>
              <w:ind w:firstLine="0"/>
              <w:jc w:val="left"/>
              <w:rPr>
                <w:spacing w:val="0"/>
                <w:sz w:val="20"/>
                <w:szCs w:val="20"/>
              </w:rPr>
            </w:pPr>
            <w:r w:rsidRPr="000D46BC">
              <w:rPr>
                <w:spacing w:val="0"/>
                <w:sz w:val="20"/>
                <w:szCs w:val="20"/>
              </w:rPr>
              <w:t>Использование прибыли отчетного периода</w:t>
            </w:r>
          </w:p>
        </w:tc>
        <w:tc>
          <w:tcPr>
            <w:tcW w:w="2142" w:type="dxa"/>
            <w:tcBorders>
              <w:top w:val="single" w:sz="4" w:space="0" w:color="auto"/>
              <w:left w:val="single" w:sz="4" w:space="0" w:color="auto"/>
              <w:bottom w:val="single" w:sz="4" w:space="0" w:color="auto"/>
              <w:right w:val="single" w:sz="4" w:space="0" w:color="auto"/>
            </w:tcBorders>
            <w:vAlign w:val="center"/>
          </w:tcPr>
          <w:p w:rsidR="00F92DF4" w:rsidRPr="000D46BC" w:rsidRDefault="00F92DF4" w:rsidP="007D6728">
            <w:pPr>
              <w:pStyle w:val="2a"/>
              <w:spacing w:line="240" w:lineRule="auto"/>
              <w:rPr>
                <w:spacing w:val="0"/>
                <w:sz w:val="20"/>
                <w:szCs w:val="20"/>
              </w:rPr>
            </w:pPr>
          </w:p>
        </w:tc>
      </w:tr>
      <w:tr w:rsidR="00F92DF4" w:rsidRPr="001D0A34" w:rsidTr="007D6728">
        <w:tblPrEx>
          <w:tblCellMar>
            <w:top w:w="0" w:type="dxa"/>
            <w:bottom w:w="0" w:type="dxa"/>
          </w:tblCellMar>
        </w:tblPrEx>
        <w:trPr>
          <w:cantSplit/>
        </w:trPr>
        <w:tc>
          <w:tcPr>
            <w:tcW w:w="1174" w:type="dxa"/>
            <w:tcBorders>
              <w:top w:val="single" w:sz="4" w:space="0" w:color="auto"/>
              <w:left w:val="single" w:sz="4" w:space="0" w:color="auto"/>
              <w:bottom w:val="single" w:sz="4" w:space="0" w:color="auto"/>
              <w:right w:val="single" w:sz="4" w:space="0" w:color="auto"/>
            </w:tcBorders>
          </w:tcPr>
          <w:p w:rsidR="00F92DF4" w:rsidRPr="000D46BC" w:rsidRDefault="00F92DF4" w:rsidP="007D6728">
            <w:pPr>
              <w:pStyle w:val="a5"/>
              <w:jc w:val="center"/>
              <w:rPr>
                <w:sz w:val="20"/>
                <w:szCs w:val="20"/>
              </w:rPr>
            </w:pPr>
          </w:p>
        </w:tc>
        <w:tc>
          <w:tcPr>
            <w:tcW w:w="6255" w:type="dxa"/>
            <w:tcBorders>
              <w:top w:val="single" w:sz="4" w:space="0" w:color="auto"/>
              <w:left w:val="single" w:sz="4" w:space="0" w:color="auto"/>
              <w:bottom w:val="single" w:sz="4" w:space="0" w:color="auto"/>
              <w:right w:val="single" w:sz="4" w:space="0" w:color="auto"/>
            </w:tcBorders>
          </w:tcPr>
          <w:p w:rsidR="00F92DF4" w:rsidRPr="000D46BC" w:rsidRDefault="00F92DF4" w:rsidP="007D6728">
            <w:pPr>
              <w:pStyle w:val="2a"/>
              <w:spacing w:line="240" w:lineRule="auto"/>
              <w:ind w:firstLine="0"/>
              <w:jc w:val="left"/>
              <w:rPr>
                <w:bCs w:val="0"/>
                <w:spacing w:val="0"/>
                <w:sz w:val="20"/>
                <w:szCs w:val="20"/>
              </w:rPr>
            </w:pPr>
            <w:r w:rsidRPr="000D46BC">
              <w:rPr>
                <w:bCs w:val="0"/>
                <w:spacing w:val="0"/>
                <w:sz w:val="20"/>
                <w:szCs w:val="20"/>
              </w:rPr>
              <w:t>Итого:</w:t>
            </w:r>
          </w:p>
        </w:tc>
        <w:tc>
          <w:tcPr>
            <w:tcW w:w="2142" w:type="dxa"/>
            <w:tcBorders>
              <w:top w:val="single" w:sz="4" w:space="0" w:color="auto"/>
              <w:left w:val="single" w:sz="4" w:space="0" w:color="auto"/>
              <w:bottom w:val="single" w:sz="4" w:space="0" w:color="auto"/>
              <w:right w:val="single" w:sz="4" w:space="0" w:color="auto"/>
            </w:tcBorders>
            <w:vAlign w:val="center"/>
          </w:tcPr>
          <w:p w:rsidR="00F92DF4" w:rsidRPr="000D46BC" w:rsidRDefault="00F92DF4" w:rsidP="007D6728">
            <w:pPr>
              <w:pStyle w:val="2a"/>
              <w:spacing w:line="240" w:lineRule="auto"/>
              <w:rPr>
                <w:spacing w:val="0"/>
                <w:sz w:val="20"/>
                <w:szCs w:val="20"/>
              </w:rPr>
            </w:pPr>
          </w:p>
        </w:tc>
      </w:tr>
    </w:tbl>
    <w:p w:rsidR="00F92DF4" w:rsidRPr="000D46BC" w:rsidRDefault="000D46BC" w:rsidP="00F92DF4">
      <w:pPr>
        <w:pStyle w:val="a5"/>
      </w:pPr>
      <w:r w:rsidRPr="000D46BC">
        <w:t>2</w:t>
      </w:r>
      <w:r>
        <w:t>.</w:t>
      </w:r>
      <w:r w:rsidR="00F92DF4" w:rsidRPr="000D46BC">
        <w:t xml:space="preserve"> Расчет норматива достаточности капитала Н</w:t>
      </w:r>
      <w:proofErr w:type="gramStart"/>
      <w:r w:rsidR="00F92DF4" w:rsidRPr="000D46BC">
        <w:t>1</w:t>
      </w:r>
      <w:proofErr w:type="gramEnd"/>
    </w:p>
    <w:p w:rsidR="00F92DF4" w:rsidRPr="000D46BC" w:rsidRDefault="00F92DF4" w:rsidP="00F92DF4">
      <w:pPr>
        <w:jc w:val="center"/>
      </w:pPr>
      <w:r w:rsidRPr="000D46BC">
        <w:rPr>
          <w:b/>
        </w:rPr>
        <w:object w:dxaOrig="27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2pt;height:34.2pt" o:ole="">
            <v:imagedata r:id="rId6" o:title=""/>
          </v:shape>
          <o:OLEObject Type="Embed" ProgID="Equation.3" ShapeID="_x0000_i1025" DrawAspect="Content" ObjectID="_1525366115" r:id="rId7"/>
        </w:objec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6"/>
        <w:gridCol w:w="5948"/>
        <w:gridCol w:w="1619"/>
        <w:gridCol w:w="1353"/>
      </w:tblGrid>
      <w:tr w:rsidR="00F92DF4" w:rsidRPr="001D0A34" w:rsidTr="007D6728">
        <w:tblPrEx>
          <w:tblCellMar>
            <w:top w:w="0" w:type="dxa"/>
            <w:bottom w:w="0" w:type="dxa"/>
          </w:tblCellMar>
        </w:tblPrEx>
        <w:trPr>
          <w:cantSplit/>
          <w:trHeight w:val="570"/>
        </w:trPr>
        <w:tc>
          <w:tcPr>
            <w:tcW w:w="341" w:type="pct"/>
            <w:tcBorders>
              <w:bottom w:val="single" w:sz="4" w:space="0" w:color="auto"/>
            </w:tcBorders>
          </w:tcPr>
          <w:p w:rsidR="00F92DF4" w:rsidRPr="000D46BC" w:rsidRDefault="00F92DF4" w:rsidP="007D6728">
            <w:pPr>
              <w:rPr>
                <w:sz w:val="20"/>
                <w:szCs w:val="20"/>
              </w:rPr>
            </w:pPr>
          </w:p>
        </w:tc>
        <w:tc>
          <w:tcPr>
            <w:tcW w:w="3120" w:type="pct"/>
            <w:tcBorders>
              <w:bottom w:val="single" w:sz="4" w:space="0" w:color="auto"/>
            </w:tcBorders>
          </w:tcPr>
          <w:p w:rsidR="00F92DF4" w:rsidRPr="000D46BC" w:rsidRDefault="00F92DF4" w:rsidP="007D6728">
            <w:pPr>
              <w:rPr>
                <w:sz w:val="20"/>
                <w:szCs w:val="20"/>
              </w:rPr>
            </w:pPr>
            <w:r w:rsidRPr="000D46BC">
              <w:rPr>
                <w:sz w:val="20"/>
                <w:szCs w:val="20"/>
              </w:rPr>
              <w:t>Наименование показателя</w:t>
            </w:r>
          </w:p>
        </w:tc>
        <w:tc>
          <w:tcPr>
            <w:tcW w:w="823" w:type="pct"/>
            <w:tcBorders>
              <w:bottom w:val="single" w:sz="4" w:space="0" w:color="auto"/>
            </w:tcBorders>
          </w:tcPr>
          <w:p w:rsidR="00F92DF4" w:rsidRPr="000D46BC" w:rsidRDefault="00F92DF4" w:rsidP="007D6728">
            <w:pPr>
              <w:rPr>
                <w:sz w:val="20"/>
                <w:szCs w:val="20"/>
              </w:rPr>
            </w:pPr>
            <w:r w:rsidRPr="000D46BC">
              <w:rPr>
                <w:sz w:val="20"/>
                <w:szCs w:val="20"/>
              </w:rPr>
              <w:t>Номер</w:t>
            </w:r>
          </w:p>
          <w:p w:rsidR="00F92DF4" w:rsidRPr="000D46BC" w:rsidRDefault="00F92DF4" w:rsidP="007D6728">
            <w:pPr>
              <w:rPr>
                <w:sz w:val="20"/>
                <w:szCs w:val="20"/>
              </w:rPr>
            </w:pPr>
            <w:r w:rsidRPr="000D46BC">
              <w:rPr>
                <w:sz w:val="20"/>
                <w:szCs w:val="20"/>
              </w:rPr>
              <w:t>счета</w:t>
            </w:r>
          </w:p>
        </w:tc>
        <w:tc>
          <w:tcPr>
            <w:tcW w:w="716" w:type="pct"/>
            <w:tcBorders>
              <w:bottom w:val="single" w:sz="4" w:space="0" w:color="auto"/>
            </w:tcBorders>
          </w:tcPr>
          <w:p w:rsidR="00F92DF4" w:rsidRPr="000D46BC" w:rsidRDefault="00F92DF4" w:rsidP="007D6728">
            <w:pPr>
              <w:rPr>
                <w:sz w:val="20"/>
                <w:szCs w:val="20"/>
              </w:rPr>
            </w:pPr>
            <w:r w:rsidRPr="000D46BC">
              <w:rPr>
                <w:sz w:val="20"/>
                <w:szCs w:val="20"/>
              </w:rPr>
              <w:t>Сумма</w:t>
            </w:r>
          </w:p>
        </w:tc>
      </w:tr>
      <w:tr w:rsidR="00F92DF4" w:rsidRPr="001D0A34" w:rsidTr="007D6728">
        <w:tblPrEx>
          <w:tblCellMar>
            <w:top w:w="0" w:type="dxa"/>
            <w:bottom w:w="0" w:type="dxa"/>
          </w:tblCellMar>
        </w:tblPrEx>
        <w:tc>
          <w:tcPr>
            <w:tcW w:w="341" w:type="pct"/>
          </w:tcPr>
          <w:p w:rsidR="00F92DF4" w:rsidRPr="000D46BC" w:rsidRDefault="00F92DF4" w:rsidP="007D6728">
            <w:pPr>
              <w:rPr>
                <w:sz w:val="20"/>
                <w:szCs w:val="20"/>
              </w:rPr>
            </w:pPr>
            <w:r w:rsidRPr="000D46BC">
              <w:rPr>
                <w:sz w:val="20"/>
                <w:szCs w:val="20"/>
              </w:rPr>
              <w:t>К</w:t>
            </w:r>
          </w:p>
        </w:tc>
        <w:tc>
          <w:tcPr>
            <w:tcW w:w="3120" w:type="pct"/>
          </w:tcPr>
          <w:p w:rsidR="00F92DF4" w:rsidRPr="000D46BC" w:rsidRDefault="00F92DF4" w:rsidP="007D6728">
            <w:pPr>
              <w:rPr>
                <w:sz w:val="20"/>
                <w:szCs w:val="20"/>
              </w:rPr>
            </w:pPr>
            <w:r w:rsidRPr="000D46BC">
              <w:rPr>
                <w:sz w:val="20"/>
                <w:szCs w:val="20"/>
              </w:rPr>
              <w:t>собственный капитал банка</w:t>
            </w:r>
          </w:p>
        </w:tc>
        <w:tc>
          <w:tcPr>
            <w:tcW w:w="823" w:type="pct"/>
            <w:tcFitText/>
          </w:tcPr>
          <w:p w:rsidR="00F92DF4" w:rsidRPr="000D46BC" w:rsidRDefault="00F92DF4" w:rsidP="007D6728">
            <w:pPr>
              <w:jc w:val="center"/>
              <w:rPr>
                <w:sz w:val="20"/>
                <w:szCs w:val="20"/>
              </w:rPr>
            </w:pPr>
            <w:r w:rsidRPr="000D46BC">
              <w:rPr>
                <w:spacing w:val="95"/>
                <w:sz w:val="20"/>
                <w:szCs w:val="20"/>
              </w:rPr>
              <w:t xml:space="preserve">Расчет </w:t>
            </w:r>
            <w:r w:rsidRPr="000D46BC">
              <w:rPr>
                <w:spacing w:val="3"/>
                <w:sz w:val="20"/>
                <w:szCs w:val="20"/>
              </w:rPr>
              <w:t>1</w:t>
            </w:r>
          </w:p>
        </w:tc>
        <w:tc>
          <w:tcPr>
            <w:tcW w:w="716" w:type="pct"/>
          </w:tcPr>
          <w:p w:rsidR="00F92DF4" w:rsidRPr="000D46BC" w:rsidRDefault="00F92DF4" w:rsidP="007D6728">
            <w:pPr>
              <w:rPr>
                <w:sz w:val="20"/>
                <w:szCs w:val="20"/>
              </w:rPr>
            </w:pPr>
          </w:p>
        </w:tc>
      </w:tr>
      <w:tr w:rsidR="00F92DF4" w:rsidRPr="001D0A34" w:rsidTr="007D6728">
        <w:tblPrEx>
          <w:tblCellMar>
            <w:top w:w="0" w:type="dxa"/>
            <w:bottom w:w="0" w:type="dxa"/>
          </w:tblCellMar>
        </w:tblPrEx>
        <w:tc>
          <w:tcPr>
            <w:tcW w:w="341" w:type="pct"/>
          </w:tcPr>
          <w:p w:rsidR="00F92DF4" w:rsidRPr="000D46BC" w:rsidRDefault="00F92DF4" w:rsidP="007D6728">
            <w:pPr>
              <w:rPr>
                <w:sz w:val="20"/>
                <w:szCs w:val="20"/>
              </w:rPr>
            </w:pPr>
            <w:r w:rsidRPr="000D46BC">
              <w:rPr>
                <w:sz w:val="20"/>
                <w:szCs w:val="20"/>
              </w:rPr>
              <w:t>Ар</w:t>
            </w:r>
          </w:p>
        </w:tc>
        <w:tc>
          <w:tcPr>
            <w:tcW w:w="3120" w:type="pct"/>
          </w:tcPr>
          <w:p w:rsidR="00F92DF4" w:rsidRPr="000D46BC" w:rsidRDefault="00F92DF4" w:rsidP="007D6728">
            <w:pPr>
              <w:rPr>
                <w:sz w:val="20"/>
                <w:szCs w:val="20"/>
              </w:rPr>
            </w:pPr>
            <w:r w:rsidRPr="000D46BC">
              <w:rPr>
                <w:sz w:val="20"/>
                <w:szCs w:val="20"/>
              </w:rPr>
              <w:t>активы, взвешенные по степени риска</w:t>
            </w:r>
          </w:p>
        </w:tc>
        <w:tc>
          <w:tcPr>
            <w:tcW w:w="823" w:type="pct"/>
            <w:tcFitText/>
          </w:tcPr>
          <w:p w:rsidR="00F92DF4" w:rsidRPr="000D46BC" w:rsidRDefault="00F92DF4" w:rsidP="007D6728">
            <w:pPr>
              <w:jc w:val="center"/>
              <w:rPr>
                <w:sz w:val="20"/>
                <w:szCs w:val="20"/>
              </w:rPr>
            </w:pPr>
            <w:r w:rsidRPr="000D46BC">
              <w:rPr>
                <w:spacing w:val="95"/>
                <w:sz w:val="20"/>
                <w:szCs w:val="20"/>
              </w:rPr>
              <w:t xml:space="preserve">Расчет </w:t>
            </w:r>
            <w:r w:rsidRPr="000D46BC">
              <w:rPr>
                <w:spacing w:val="3"/>
                <w:sz w:val="20"/>
                <w:szCs w:val="20"/>
              </w:rPr>
              <w:t>3</w:t>
            </w:r>
          </w:p>
        </w:tc>
        <w:tc>
          <w:tcPr>
            <w:tcW w:w="716" w:type="pct"/>
          </w:tcPr>
          <w:p w:rsidR="00F92DF4" w:rsidRPr="000D46BC" w:rsidRDefault="00F92DF4" w:rsidP="007D6728">
            <w:pPr>
              <w:rPr>
                <w:sz w:val="20"/>
                <w:szCs w:val="20"/>
              </w:rPr>
            </w:pPr>
          </w:p>
        </w:tc>
      </w:tr>
      <w:tr w:rsidR="00F92DF4" w:rsidRPr="001D0A34" w:rsidTr="007D6728">
        <w:tblPrEx>
          <w:tblCellMar>
            <w:top w:w="0" w:type="dxa"/>
            <w:bottom w:w="0" w:type="dxa"/>
          </w:tblCellMar>
        </w:tblPrEx>
        <w:tc>
          <w:tcPr>
            <w:tcW w:w="341" w:type="pct"/>
          </w:tcPr>
          <w:p w:rsidR="00F92DF4" w:rsidRPr="000D46BC" w:rsidRDefault="00F92DF4" w:rsidP="007D6728">
            <w:pPr>
              <w:rPr>
                <w:sz w:val="20"/>
                <w:szCs w:val="20"/>
              </w:rPr>
            </w:pPr>
            <w:proofErr w:type="spellStart"/>
            <w:r w:rsidRPr="000D46BC">
              <w:rPr>
                <w:sz w:val="20"/>
                <w:szCs w:val="20"/>
              </w:rPr>
              <w:t>Рц</w:t>
            </w:r>
            <w:proofErr w:type="spellEnd"/>
          </w:p>
        </w:tc>
        <w:tc>
          <w:tcPr>
            <w:tcW w:w="3120" w:type="pct"/>
          </w:tcPr>
          <w:p w:rsidR="00F92DF4" w:rsidRPr="000D46BC" w:rsidRDefault="00F92DF4" w:rsidP="007D6728">
            <w:pPr>
              <w:rPr>
                <w:sz w:val="20"/>
                <w:szCs w:val="20"/>
              </w:rPr>
            </w:pPr>
            <w:r w:rsidRPr="000D46BC">
              <w:rPr>
                <w:sz w:val="20"/>
                <w:szCs w:val="20"/>
              </w:rPr>
              <w:t>резервы, созданные под обесцен</w:t>
            </w:r>
            <w:r w:rsidRPr="000D46BC">
              <w:rPr>
                <w:sz w:val="20"/>
                <w:szCs w:val="20"/>
              </w:rPr>
              <w:t>е</w:t>
            </w:r>
            <w:r w:rsidRPr="000D46BC">
              <w:rPr>
                <w:sz w:val="20"/>
                <w:szCs w:val="20"/>
              </w:rPr>
              <w:t>ние ценных бумаг</w:t>
            </w:r>
          </w:p>
        </w:tc>
        <w:tc>
          <w:tcPr>
            <w:tcW w:w="823" w:type="pct"/>
          </w:tcPr>
          <w:p w:rsidR="00F92DF4" w:rsidRPr="000D46BC" w:rsidRDefault="00F92DF4" w:rsidP="007D6728">
            <w:pPr>
              <w:jc w:val="center"/>
              <w:rPr>
                <w:sz w:val="20"/>
                <w:szCs w:val="20"/>
              </w:rPr>
            </w:pPr>
            <w:r w:rsidRPr="000D46BC">
              <w:rPr>
                <w:sz w:val="20"/>
                <w:szCs w:val="20"/>
              </w:rPr>
              <w:t>50904, 51410,</w:t>
            </w:r>
          </w:p>
          <w:p w:rsidR="00F92DF4" w:rsidRPr="000D46BC" w:rsidRDefault="00F92DF4" w:rsidP="007D6728">
            <w:pPr>
              <w:jc w:val="center"/>
              <w:rPr>
                <w:sz w:val="20"/>
                <w:szCs w:val="20"/>
              </w:rPr>
            </w:pPr>
            <w:r w:rsidRPr="000D46BC">
              <w:rPr>
                <w:sz w:val="20"/>
                <w:szCs w:val="20"/>
              </w:rPr>
              <w:t>51510</w:t>
            </w:r>
          </w:p>
        </w:tc>
        <w:tc>
          <w:tcPr>
            <w:tcW w:w="716" w:type="pct"/>
          </w:tcPr>
          <w:p w:rsidR="00F92DF4" w:rsidRPr="000D46BC" w:rsidRDefault="00F92DF4" w:rsidP="007D6728">
            <w:pPr>
              <w:rPr>
                <w:sz w:val="20"/>
                <w:szCs w:val="20"/>
              </w:rPr>
            </w:pPr>
          </w:p>
        </w:tc>
      </w:tr>
      <w:tr w:rsidR="00F92DF4" w:rsidRPr="001D0A34" w:rsidTr="007D6728">
        <w:tblPrEx>
          <w:tblCellMar>
            <w:top w:w="0" w:type="dxa"/>
            <w:bottom w:w="0" w:type="dxa"/>
          </w:tblCellMar>
        </w:tblPrEx>
        <w:tc>
          <w:tcPr>
            <w:tcW w:w="341" w:type="pct"/>
          </w:tcPr>
          <w:p w:rsidR="00F92DF4" w:rsidRPr="000D46BC" w:rsidRDefault="00F92DF4" w:rsidP="007D6728">
            <w:pPr>
              <w:rPr>
                <w:sz w:val="20"/>
                <w:szCs w:val="20"/>
              </w:rPr>
            </w:pPr>
            <w:proofErr w:type="spellStart"/>
            <w:r w:rsidRPr="000D46BC">
              <w:rPr>
                <w:sz w:val="20"/>
                <w:szCs w:val="20"/>
              </w:rPr>
              <w:t>Рк</w:t>
            </w:r>
            <w:proofErr w:type="spellEnd"/>
          </w:p>
        </w:tc>
        <w:tc>
          <w:tcPr>
            <w:tcW w:w="3120" w:type="pct"/>
          </w:tcPr>
          <w:p w:rsidR="00F92DF4" w:rsidRPr="000D46BC" w:rsidRDefault="00F92DF4" w:rsidP="007D6728">
            <w:pPr>
              <w:rPr>
                <w:sz w:val="20"/>
                <w:szCs w:val="20"/>
              </w:rPr>
            </w:pPr>
            <w:r w:rsidRPr="000D46BC">
              <w:rPr>
                <w:sz w:val="20"/>
                <w:szCs w:val="20"/>
              </w:rPr>
              <w:t>расчетная величина резерва под возможные потери по сс</w:t>
            </w:r>
            <w:r w:rsidRPr="000D46BC">
              <w:rPr>
                <w:sz w:val="20"/>
                <w:szCs w:val="20"/>
              </w:rPr>
              <w:t>у</w:t>
            </w:r>
            <w:r w:rsidRPr="000D46BC">
              <w:rPr>
                <w:sz w:val="20"/>
                <w:szCs w:val="20"/>
              </w:rPr>
              <w:t>дам</w:t>
            </w:r>
          </w:p>
        </w:tc>
        <w:tc>
          <w:tcPr>
            <w:tcW w:w="823" w:type="pct"/>
          </w:tcPr>
          <w:p w:rsidR="00F92DF4" w:rsidRPr="000D46BC" w:rsidRDefault="00F92DF4" w:rsidP="007D6728">
            <w:pPr>
              <w:jc w:val="center"/>
              <w:rPr>
                <w:sz w:val="20"/>
                <w:szCs w:val="20"/>
              </w:rPr>
            </w:pPr>
            <w:r w:rsidRPr="000D46BC">
              <w:rPr>
                <w:sz w:val="20"/>
                <w:szCs w:val="20"/>
              </w:rPr>
              <w:t>45209, 45508</w:t>
            </w:r>
          </w:p>
        </w:tc>
        <w:tc>
          <w:tcPr>
            <w:tcW w:w="716" w:type="pct"/>
          </w:tcPr>
          <w:p w:rsidR="00F92DF4" w:rsidRPr="000D46BC" w:rsidRDefault="00F92DF4" w:rsidP="007D6728">
            <w:pPr>
              <w:rPr>
                <w:sz w:val="20"/>
                <w:szCs w:val="20"/>
              </w:rPr>
            </w:pPr>
          </w:p>
        </w:tc>
      </w:tr>
      <w:tr w:rsidR="00F92DF4" w:rsidRPr="001D0A34" w:rsidTr="007D6728">
        <w:tblPrEx>
          <w:tblCellMar>
            <w:top w:w="0" w:type="dxa"/>
            <w:bottom w:w="0" w:type="dxa"/>
          </w:tblCellMar>
        </w:tblPrEx>
        <w:tc>
          <w:tcPr>
            <w:tcW w:w="341" w:type="pct"/>
          </w:tcPr>
          <w:p w:rsidR="00F92DF4" w:rsidRPr="000D46BC" w:rsidRDefault="00F92DF4" w:rsidP="007D6728">
            <w:pPr>
              <w:rPr>
                <w:sz w:val="20"/>
                <w:szCs w:val="20"/>
              </w:rPr>
            </w:pPr>
          </w:p>
        </w:tc>
        <w:tc>
          <w:tcPr>
            <w:tcW w:w="3120" w:type="pct"/>
          </w:tcPr>
          <w:p w:rsidR="00F92DF4" w:rsidRPr="000D46BC" w:rsidRDefault="00F92DF4" w:rsidP="007D6728">
            <w:pPr>
              <w:rPr>
                <w:sz w:val="20"/>
                <w:szCs w:val="20"/>
              </w:rPr>
            </w:pPr>
            <w:r w:rsidRPr="000D46BC">
              <w:rPr>
                <w:sz w:val="20"/>
                <w:szCs w:val="20"/>
              </w:rPr>
              <w:object w:dxaOrig="1380" w:dyaOrig="320">
                <v:shape id="_x0000_i1026" type="#_x0000_t75" style="width:69pt;height:16.2pt" o:ole="">
                  <v:imagedata r:id="rId8" o:title=""/>
                </v:shape>
                <o:OLEObject Type="Embed" ProgID="Equation.3" ShapeID="_x0000_i1026" DrawAspect="Content" ObjectID="_1525366116" r:id="rId9"/>
              </w:object>
            </w:r>
          </w:p>
        </w:tc>
        <w:tc>
          <w:tcPr>
            <w:tcW w:w="823" w:type="pct"/>
          </w:tcPr>
          <w:p w:rsidR="00F92DF4" w:rsidRPr="000D46BC" w:rsidRDefault="00F92DF4" w:rsidP="007D6728">
            <w:pPr>
              <w:rPr>
                <w:sz w:val="20"/>
                <w:szCs w:val="20"/>
              </w:rPr>
            </w:pPr>
          </w:p>
        </w:tc>
        <w:tc>
          <w:tcPr>
            <w:tcW w:w="716" w:type="pct"/>
          </w:tcPr>
          <w:p w:rsidR="00F92DF4" w:rsidRPr="000D46BC" w:rsidRDefault="00F92DF4" w:rsidP="007D6728">
            <w:pPr>
              <w:rPr>
                <w:sz w:val="20"/>
                <w:szCs w:val="20"/>
              </w:rPr>
            </w:pPr>
          </w:p>
        </w:tc>
      </w:tr>
      <w:tr w:rsidR="00F92DF4" w:rsidRPr="001D0A34" w:rsidTr="007D6728">
        <w:tblPrEx>
          <w:tblCellMar>
            <w:top w:w="0" w:type="dxa"/>
            <w:bottom w:w="0" w:type="dxa"/>
          </w:tblCellMar>
        </w:tblPrEx>
        <w:trPr>
          <w:cantSplit/>
        </w:trPr>
        <w:tc>
          <w:tcPr>
            <w:tcW w:w="341" w:type="pct"/>
          </w:tcPr>
          <w:p w:rsidR="00F92DF4" w:rsidRPr="000D46BC" w:rsidRDefault="00F92DF4" w:rsidP="007D6728">
            <w:pPr>
              <w:rPr>
                <w:sz w:val="20"/>
                <w:szCs w:val="20"/>
              </w:rPr>
            </w:pPr>
          </w:p>
        </w:tc>
        <w:tc>
          <w:tcPr>
            <w:tcW w:w="3120" w:type="pct"/>
          </w:tcPr>
          <w:p w:rsidR="00F92DF4" w:rsidRPr="000D46BC" w:rsidRDefault="00F92DF4" w:rsidP="007D6728">
            <w:pPr>
              <w:rPr>
                <w:sz w:val="20"/>
                <w:szCs w:val="20"/>
              </w:rPr>
            </w:pPr>
            <w:r w:rsidRPr="000D46BC">
              <w:rPr>
                <w:sz w:val="20"/>
                <w:szCs w:val="20"/>
              </w:rPr>
              <w:t>Фактическое значение Н</w:t>
            </w:r>
            <w:proofErr w:type="gramStart"/>
            <w:r w:rsidRPr="000D46BC">
              <w:rPr>
                <w:sz w:val="20"/>
                <w:szCs w:val="20"/>
              </w:rPr>
              <w:t>1</w:t>
            </w:r>
            <w:proofErr w:type="gramEnd"/>
          </w:p>
        </w:tc>
        <w:tc>
          <w:tcPr>
            <w:tcW w:w="823" w:type="pct"/>
          </w:tcPr>
          <w:p w:rsidR="00F92DF4" w:rsidRPr="000D46BC" w:rsidRDefault="00F92DF4" w:rsidP="007D6728">
            <w:pPr>
              <w:rPr>
                <w:sz w:val="20"/>
                <w:szCs w:val="20"/>
              </w:rPr>
            </w:pPr>
          </w:p>
        </w:tc>
        <w:tc>
          <w:tcPr>
            <w:tcW w:w="716" w:type="pct"/>
          </w:tcPr>
          <w:p w:rsidR="00F92DF4" w:rsidRPr="000D46BC" w:rsidRDefault="00F92DF4" w:rsidP="007D6728">
            <w:pPr>
              <w:rPr>
                <w:sz w:val="20"/>
                <w:szCs w:val="20"/>
              </w:rPr>
            </w:pPr>
          </w:p>
        </w:tc>
      </w:tr>
    </w:tbl>
    <w:p w:rsidR="00F92DF4" w:rsidRPr="001D0A34" w:rsidRDefault="00F92DF4" w:rsidP="00F92DF4">
      <w:pPr>
        <w:jc w:val="both"/>
        <w:rPr>
          <w:rFonts w:cs="Courier New"/>
          <w:b/>
          <w:sz w:val="28"/>
          <w:szCs w:val="28"/>
        </w:rPr>
      </w:pPr>
      <w:r w:rsidRPr="001D0A34">
        <w:rPr>
          <w:rFonts w:cs="Courier New"/>
          <w:b/>
          <w:sz w:val="28"/>
          <w:szCs w:val="28"/>
        </w:rPr>
        <w:t xml:space="preserve">                  </w:t>
      </w:r>
    </w:p>
    <w:p w:rsidR="00F92DF4" w:rsidRPr="000D46BC" w:rsidRDefault="000D46BC" w:rsidP="00F92DF4">
      <w:pPr>
        <w:pStyle w:val="a5"/>
      </w:pPr>
      <w:r>
        <w:t>3.</w:t>
      </w:r>
      <w:r w:rsidR="00F92DF4" w:rsidRPr="000D46BC">
        <w:t xml:space="preserve"> Расчет экономических нормативов</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2880"/>
        <w:gridCol w:w="1240"/>
        <w:gridCol w:w="1309"/>
      </w:tblGrid>
      <w:tr w:rsidR="00F92DF4" w:rsidRPr="001D0A34" w:rsidTr="007D6728">
        <w:trPr>
          <w:trHeight w:val="141"/>
          <w:tblHeader/>
        </w:trPr>
        <w:tc>
          <w:tcPr>
            <w:tcW w:w="4068"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a5"/>
              <w:jc w:val="center"/>
              <w:rPr>
                <w:sz w:val="20"/>
                <w:szCs w:val="20"/>
              </w:rPr>
            </w:pPr>
            <w:r w:rsidRPr="000D46BC">
              <w:rPr>
                <w:sz w:val="20"/>
                <w:szCs w:val="20"/>
              </w:rPr>
              <w:lastRenderedPageBreak/>
              <w:t>Наименование п</w:t>
            </w:r>
            <w:r w:rsidRPr="000D46BC">
              <w:rPr>
                <w:sz w:val="20"/>
                <w:szCs w:val="20"/>
              </w:rPr>
              <w:t>о</w:t>
            </w:r>
            <w:r w:rsidRPr="000D46BC">
              <w:rPr>
                <w:sz w:val="20"/>
                <w:szCs w:val="20"/>
              </w:rPr>
              <w:t>казателя</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a5"/>
              <w:jc w:val="center"/>
              <w:rPr>
                <w:sz w:val="20"/>
                <w:szCs w:val="20"/>
              </w:rPr>
            </w:pPr>
            <w:r w:rsidRPr="000D46BC">
              <w:rPr>
                <w:sz w:val="20"/>
                <w:szCs w:val="20"/>
              </w:rPr>
              <w:t>Номер счета</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a5"/>
              <w:jc w:val="center"/>
              <w:rPr>
                <w:sz w:val="20"/>
                <w:szCs w:val="20"/>
              </w:rPr>
            </w:pPr>
            <w:r w:rsidRPr="000D46BC">
              <w:rPr>
                <w:sz w:val="20"/>
                <w:szCs w:val="20"/>
              </w:rPr>
              <w:t>Сумма</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a5"/>
              <w:jc w:val="center"/>
              <w:rPr>
                <w:sz w:val="20"/>
                <w:szCs w:val="20"/>
              </w:rPr>
            </w:pPr>
            <w:r w:rsidRPr="000D46BC">
              <w:rPr>
                <w:sz w:val="20"/>
                <w:szCs w:val="20"/>
              </w:rPr>
              <w:t>Значение нормат</w:t>
            </w:r>
            <w:r w:rsidRPr="000D46BC">
              <w:rPr>
                <w:sz w:val="20"/>
                <w:szCs w:val="20"/>
              </w:rPr>
              <w:t>и</w:t>
            </w:r>
            <w:r w:rsidRPr="000D46BC">
              <w:rPr>
                <w:sz w:val="20"/>
                <w:szCs w:val="20"/>
              </w:rPr>
              <w:t>ва</w:t>
            </w:r>
          </w:p>
        </w:tc>
      </w:tr>
      <w:tr w:rsidR="00F92DF4" w:rsidRPr="001D0A34" w:rsidTr="007D6728">
        <w:trPr>
          <w:trHeight w:val="141"/>
        </w:trPr>
        <w:tc>
          <w:tcPr>
            <w:tcW w:w="4068"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a5"/>
              <w:rPr>
                <w:sz w:val="20"/>
                <w:szCs w:val="20"/>
              </w:rPr>
            </w:pPr>
            <w:r w:rsidRPr="000D46BC">
              <w:rPr>
                <w:sz w:val="20"/>
                <w:szCs w:val="20"/>
              </w:rPr>
              <w:object w:dxaOrig="540" w:dyaOrig="280">
                <v:shape id="_x0000_i1027" type="#_x0000_t75" style="width:27pt;height:14.4pt" o:ole="">
                  <v:imagedata r:id="rId10" o:title=""/>
                </v:shape>
                <o:OLEObject Type="Embed" ProgID="Equation.3" ShapeID="_x0000_i1027" DrawAspect="Content" ObjectID="_1525366117" r:id="rId11"/>
              </w:object>
            </w:r>
            <w:r w:rsidRPr="000D46BC">
              <w:rPr>
                <w:sz w:val="20"/>
                <w:szCs w:val="20"/>
              </w:rPr>
              <w:t xml:space="preserve"> - высоко ликвидные акт</w:t>
            </w:r>
            <w:r w:rsidRPr="000D46BC">
              <w:rPr>
                <w:sz w:val="20"/>
                <w:szCs w:val="20"/>
              </w:rPr>
              <w:t>и</w:t>
            </w:r>
            <w:r w:rsidRPr="000D46BC">
              <w:rPr>
                <w:sz w:val="20"/>
                <w:szCs w:val="20"/>
              </w:rPr>
              <w:t>вы банка</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a5"/>
              <w:jc w:val="center"/>
              <w:rPr>
                <w:sz w:val="20"/>
                <w:szCs w:val="20"/>
              </w:rPr>
            </w:pPr>
            <w:r w:rsidRPr="000D46BC">
              <w:rPr>
                <w:sz w:val="20"/>
                <w:szCs w:val="20"/>
              </w:rPr>
              <w:t>202+30102</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a5"/>
              <w:jc w:val="center"/>
              <w:rPr>
                <w:sz w:val="20"/>
                <w:szCs w:val="20"/>
              </w:rPr>
            </w:pP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a5"/>
              <w:jc w:val="center"/>
              <w:rPr>
                <w:sz w:val="20"/>
                <w:szCs w:val="20"/>
              </w:rPr>
            </w:pPr>
            <w:proofErr w:type="spellStart"/>
            <w:r w:rsidRPr="000D46BC">
              <w:rPr>
                <w:sz w:val="20"/>
                <w:szCs w:val="20"/>
              </w:rPr>
              <w:t>х</w:t>
            </w:r>
            <w:proofErr w:type="spellEnd"/>
          </w:p>
        </w:tc>
      </w:tr>
      <w:tr w:rsidR="00F92DF4" w:rsidRPr="001D0A34" w:rsidTr="007D6728">
        <w:trPr>
          <w:trHeight w:val="141"/>
        </w:trPr>
        <w:tc>
          <w:tcPr>
            <w:tcW w:w="4068"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a5"/>
              <w:rPr>
                <w:sz w:val="20"/>
                <w:szCs w:val="20"/>
              </w:rPr>
            </w:pPr>
            <w:r w:rsidRPr="000D46BC">
              <w:rPr>
                <w:sz w:val="20"/>
                <w:szCs w:val="20"/>
              </w:rPr>
              <w:object w:dxaOrig="540" w:dyaOrig="280">
                <v:shape id="_x0000_i1028" type="#_x0000_t75" style="width:27pt;height:14.4pt" o:ole="">
                  <v:imagedata r:id="rId12" o:title=""/>
                </v:shape>
                <o:OLEObject Type="Embed" ProgID="Equation.3" ShapeID="_x0000_i1028" DrawAspect="Content" ObjectID="_1525366118" r:id="rId13"/>
              </w:object>
            </w:r>
            <w:r w:rsidRPr="000D46BC">
              <w:rPr>
                <w:sz w:val="20"/>
                <w:szCs w:val="20"/>
              </w:rPr>
              <w:t xml:space="preserve"> - обязательства по счетам до востреб</w:t>
            </w:r>
            <w:r w:rsidRPr="000D46BC">
              <w:rPr>
                <w:sz w:val="20"/>
                <w:szCs w:val="20"/>
              </w:rPr>
              <w:t>о</w:t>
            </w:r>
            <w:r w:rsidRPr="000D46BC">
              <w:rPr>
                <w:sz w:val="20"/>
                <w:szCs w:val="20"/>
              </w:rPr>
              <w:t>вания</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a5"/>
              <w:jc w:val="center"/>
              <w:rPr>
                <w:sz w:val="20"/>
                <w:szCs w:val="20"/>
              </w:rPr>
            </w:pPr>
            <w:r w:rsidRPr="000D46BC">
              <w:rPr>
                <w:sz w:val="20"/>
                <w:szCs w:val="20"/>
              </w:rPr>
              <w:t>301+405+407+</w:t>
            </w:r>
          </w:p>
          <w:p w:rsidR="00F92DF4" w:rsidRPr="000D46BC" w:rsidRDefault="00F92DF4" w:rsidP="007D6728">
            <w:pPr>
              <w:pStyle w:val="a5"/>
              <w:jc w:val="center"/>
              <w:rPr>
                <w:sz w:val="20"/>
                <w:szCs w:val="20"/>
              </w:rPr>
            </w:pPr>
            <w:r w:rsidRPr="000D46BC">
              <w:rPr>
                <w:sz w:val="20"/>
                <w:szCs w:val="20"/>
              </w:rPr>
              <w:t>408+40901+40905+42301+52301+60305+ 60322</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a5"/>
              <w:jc w:val="center"/>
              <w:rPr>
                <w:sz w:val="20"/>
                <w:szCs w:val="20"/>
              </w:rPr>
            </w:pP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a5"/>
              <w:jc w:val="center"/>
              <w:rPr>
                <w:sz w:val="20"/>
                <w:szCs w:val="20"/>
              </w:rPr>
            </w:pPr>
            <w:proofErr w:type="spellStart"/>
            <w:r w:rsidRPr="000D46BC">
              <w:rPr>
                <w:sz w:val="20"/>
                <w:szCs w:val="20"/>
              </w:rPr>
              <w:t>х</w:t>
            </w:r>
            <w:proofErr w:type="spellEnd"/>
          </w:p>
        </w:tc>
      </w:tr>
      <w:tr w:rsidR="00F92DF4" w:rsidRPr="001D0A34" w:rsidTr="007D6728">
        <w:trPr>
          <w:trHeight w:val="141"/>
        </w:trPr>
        <w:tc>
          <w:tcPr>
            <w:tcW w:w="4068"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a5"/>
              <w:rPr>
                <w:i/>
                <w:iCs/>
                <w:sz w:val="20"/>
                <w:szCs w:val="20"/>
              </w:rPr>
            </w:pPr>
            <w:r w:rsidRPr="000D46BC">
              <w:rPr>
                <w:i/>
                <w:iCs/>
                <w:sz w:val="20"/>
                <w:szCs w:val="20"/>
              </w:rPr>
              <w:t>Н</w:t>
            </w:r>
            <w:proofErr w:type="gramStart"/>
            <w:r w:rsidRPr="000D46BC">
              <w:rPr>
                <w:i/>
                <w:iCs/>
                <w:sz w:val="20"/>
                <w:szCs w:val="20"/>
              </w:rPr>
              <w:t>2</w:t>
            </w:r>
            <w:proofErr w:type="gramEnd"/>
            <w:r w:rsidRPr="000D46BC">
              <w:rPr>
                <w:i/>
                <w:iCs/>
                <w:sz w:val="20"/>
                <w:szCs w:val="20"/>
              </w:rPr>
              <w:t xml:space="preserve"> - </w:t>
            </w:r>
            <w:r w:rsidRPr="000D46BC">
              <w:rPr>
                <w:sz w:val="20"/>
                <w:szCs w:val="20"/>
              </w:rPr>
              <w:t>норматив мгновенной ликви</w:t>
            </w:r>
            <w:r w:rsidRPr="000D46BC">
              <w:rPr>
                <w:sz w:val="20"/>
                <w:szCs w:val="20"/>
              </w:rPr>
              <w:t>д</w:t>
            </w:r>
            <w:r w:rsidRPr="000D46BC">
              <w:rPr>
                <w:sz w:val="20"/>
                <w:szCs w:val="20"/>
              </w:rPr>
              <w:t>ности</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a5"/>
              <w:jc w:val="center"/>
              <w:rPr>
                <w:sz w:val="20"/>
                <w:szCs w:val="20"/>
              </w:rPr>
            </w:pPr>
            <w:proofErr w:type="spellStart"/>
            <w:r w:rsidRPr="000D46BC">
              <w:rPr>
                <w:sz w:val="20"/>
                <w:szCs w:val="20"/>
              </w:rPr>
              <w:t>х</w:t>
            </w:r>
            <w:proofErr w:type="spellEnd"/>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a5"/>
              <w:jc w:val="center"/>
              <w:rPr>
                <w:sz w:val="20"/>
                <w:szCs w:val="20"/>
              </w:rPr>
            </w:pPr>
            <w:proofErr w:type="spellStart"/>
            <w:r w:rsidRPr="000D46BC">
              <w:rPr>
                <w:sz w:val="20"/>
                <w:szCs w:val="20"/>
              </w:rPr>
              <w:t>х</w:t>
            </w:r>
            <w:proofErr w:type="spellEnd"/>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a5"/>
              <w:jc w:val="center"/>
              <w:rPr>
                <w:sz w:val="20"/>
                <w:szCs w:val="20"/>
              </w:rPr>
            </w:pPr>
          </w:p>
        </w:tc>
      </w:tr>
      <w:tr w:rsidR="00F92DF4" w:rsidRPr="001D0A34" w:rsidTr="007D6728">
        <w:trPr>
          <w:trHeight w:val="141"/>
        </w:trPr>
        <w:tc>
          <w:tcPr>
            <w:tcW w:w="4068"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a5"/>
              <w:rPr>
                <w:sz w:val="20"/>
                <w:szCs w:val="20"/>
              </w:rPr>
            </w:pPr>
            <w:r w:rsidRPr="000D46BC">
              <w:rPr>
                <w:sz w:val="20"/>
                <w:szCs w:val="20"/>
              </w:rPr>
              <w:object w:dxaOrig="559" w:dyaOrig="280">
                <v:shape id="_x0000_i1029" type="#_x0000_t75" style="width:27.6pt;height:14.4pt" o:ole="">
                  <v:imagedata r:id="rId14" o:title=""/>
                </v:shape>
                <o:OLEObject Type="Embed" ProgID="Equation.3" ShapeID="_x0000_i1029" DrawAspect="Content" ObjectID="_1525366119" r:id="rId15"/>
              </w:object>
            </w:r>
            <w:r w:rsidRPr="000D46BC">
              <w:rPr>
                <w:sz w:val="20"/>
                <w:szCs w:val="20"/>
              </w:rPr>
              <w:t xml:space="preserve"> - ликви</w:t>
            </w:r>
            <w:r w:rsidRPr="000D46BC">
              <w:rPr>
                <w:sz w:val="20"/>
                <w:szCs w:val="20"/>
              </w:rPr>
              <w:t>д</w:t>
            </w:r>
            <w:r w:rsidRPr="000D46BC">
              <w:rPr>
                <w:sz w:val="20"/>
                <w:szCs w:val="20"/>
              </w:rPr>
              <w:t>ные активы</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a5"/>
              <w:jc w:val="center"/>
              <w:rPr>
                <w:sz w:val="20"/>
                <w:szCs w:val="20"/>
              </w:rPr>
            </w:pPr>
            <w:r w:rsidRPr="000D46BC">
              <w:rPr>
                <w:sz w:val="20"/>
                <w:szCs w:val="20"/>
              </w:rPr>
              <w:object w:dxaOrig="540" w:dyaOrig="280">
                <v:shape id="_x0000_i1030" type="#_x0000_t75" style="width:27pt;height:14.4pt" o:ole="">
                  <v:imagedata r:id="rId10" o:title=""/>
                </v:shape>
                <o:OLEObject Type="Embed" ProgID="Equation.3" ShapeID="_x0000_i1030" DrawAspect="Content" ObjectID="_1525366120" r:id="rId16"/>
              </w:object>
            </w:r>
            <w:r w:rsidRPr="000D46BC">
              <w:rPr>
                <w:sz w:val="20"/>
                <w:szCs w:val="20"/>
              </w:rPr>
              <w:t>+30110+</w:t>
            </w:r>
          </w:p>
          <w:p w:rsidR="00F92DF4" w:rsidRPr="000D46BC" w:rsidRDefault="00F92DF4" w:rsidP="007D6728">
            <w:pPr>
              <w:pStyle w:val="a5"/>
              <w:jc w:val="center"/>
              <w:rPr>
                <w:sz w:val="20"/>
                <w:szCs w:val="20"/>
              </w:rPr>
            </w:pPr>
            <w:r w:rsidRPr="000D46BC">
              <w:rPr>
                <w:sz w:val="20"/>
                <w:szCs w:val="20"/>
              </w:rPr>
              <w:t>51501+51402</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a5"/>
              <w:jc w:val="center"/>
              <w:rPr>
                <w:sz w:val="20"/>
                <w:szCs w:val="20"/>
              </w:rPr>
            </w:pP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a5"/>
              <w:jc w:val="center"/>
              <w:rPr>
                <w:sz w:val="20"/>
                <w:szCs w:val="20"/>
              </w:rPr>
            </w:pPr>
            <w:proofErr w:type="spellStart"/>
            <w:r w:rsidRPr="000D46BC">
              <w:rPr>
                <w:sz w:val="20"/>
                <w:szCs w:val="20"/>
              </w:rPr>
              <w:t>х</w:t>
            </w:r>
            <w:proofErr w:type="spellEnd"/>
          </w:p>
        </w:tc>
      </w:tr>
      <w:tr w:rsidR="00F92DF4" w:rsidRPr="001D0A34" w:rsidTr="007D6728">
        <w:trPr>
          <w:trHeight w:val="141"/>
        </w:trPr>
        <w:tc>
          <w:tcPr>
            <w:tcW w:w="4068"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a5"/>
              <w:rPr>
                <w:sz w:val="20"/>
                <w:szCs w:val="20"/>
              </w:rPr>
            </w:pPr>
            <w:r w:rsidRPr="000D46BC">
              <w:rPr>
                <w:sz w:val="20"/>
                <w:szCs w:val="20"/>
              </w:rPr>
              <w:object w:dxaOrig="559" w:dyaOrig="280">
                <v:shape id="_x0000_i1031" type="#_x0000_t75" style="width:27.6pt;height:14.4pt" o:ole="">
                  <v:imagedata r:id="rId17" o:title=""/>
                </v:shape>
                <o:OLEObject Type="Embed" ProgID="Equation.3" ShapeID="_x0000_i1031" DrawAspect="Content" ObjectID="_1525366121" r:id="rId18"/>
              </w:object>
            </w:r>
            <w:r w:rsidRPr="000D46BC">
              <w:rPr>
                <w:sz w:val="20"/>
                <w:szCs w:val="20"/>
              </w:rPr>
              <w:t xml:space="preserve"> - сумма об</w:t>
            </w:r>
            <w:r w:rsidRPr="000D46BC">
              <w:rPr>
                <w:sz w:val="20"/>
                <w:szCs w:val="20"/>
              </w:rPr>
              <w:t>я</w:t>
            </w:r>
            <w:r w:rsidRPr="000D46BC">
              <w:rPr>
                <w:sz w:val="20"/>
                <w:szCs w:val="20"/>
              </w:rPr>
              <w:t>зательств по счетам до востребования и сроком на 30 дней</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a5"/>
              <w:jc w:val="center"/>
              <w:rPr>
                <w:sz w:val="20"/>
                <w:szCs w:val="20"/>
              </w:rPr>
            </w:pPr>
            <w:r w:rsidRPr="000D46BC">
              <w:rPr>
                <w:sz w:val="20"/>
                <w:szCs w:val="20"/>
              </w:rPr>
              <w:t>301+405+407+</w:t>
            </w:r>
          </w:p>
          <w:p w:rsidR="00F92DF4" w:rsidRPr="000D46BC" w:rsidRDefault="00F92DF4" w:rsidP="007D6728">
            <w:pPr>
              <w:pStyle w:val="a5"/>
              <w:jc w:val="center"/>
              <w:rPr>
                <w:sz w:val="20"/>
                <w:szCs w:val="20"/>
              </w:rPr>
            </w:pPr>
            <w:r w:rsidRPr="000D46BC">
              <w:rPr>
                <w:sz w:val="20"/>
                <w:szCs w:val="20"/>
              </w:rPr>
              <w:t>408+42301+</w:t>
            </w:r>
          </w:p>
          <w:p w:rsidR="00F92DF4" w:rsidRPr="000D46BC" w:rsidRDefault="00F92DF4" w:rsidP="007D6728">
            <w:pPr>
              <w:pStyle w:val="a5"/>
              <w:jc w:val="center"/>
              <w:rPr>
                <w:sz w:val="20"/>
                <w:szCs w:val="20"/>
              </w:rPr>
            </w:pPr>
            <w:r w:rsidRPr="000D46BC">
              <w:rPr>
                <w:sz w:val="20"/>
                <w:szCs w:val="20"/>
              </w:rPr>
              <w:t>52301+60305+60322</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a5"/>
              <w:jc w:val="center"/>
              <w:rPr>
                <w:sz w:val="20"/>
                <w:szCs w:val="20"/>
              </w:rPr>
            </w:pP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a5"/>
              <w:jc w:val="center"/>
              <w:rPr>
                <w:sz w:val="20"/>
                <w:szCs w:val="20"/>
              </w:rPr>
            </w:pPr>
            <w:proofErr w:type="spellStart"/>
            <w:r w:rsidRPr="000D46BC">
              <w:rPr>
                <w:sz w:val="20"/>
                <w:szCs w:val="20"/>
              </w:rPr>
              <w:t>х</w:t>
            </w:r>
            <w:proofErr w:type="spellEnd"/>
          </w:p>
        </w:tc>
      </w:tr>
      <w:tr w:rsidR="00F92DF4" w:rsidRPr="001D0A34" w:rsidTr="007D6728">
        <w:trPr>
          <w:trHeight w:val="141"/>
        </w:trPr>
        <w:tc>
          <w:tcPr>
            <w:tcW w:w="4068"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a5"/>
              <w:rPr>
                <w:i/>
                <w:iCs/>
                <w:sz w:val="20"/>
                <w:szCs w:val="20"/>
              </w:rPr>
            </w:pPr>
            <w:r w:rsidRPr="000D46BC">
              <w:rPr>
                <w:i/>
                <w:iCs/>
                <w:sz w:val="20"/>
                <w:szCs w:val="20"/>
              </w:rPr>
              <w:t xml:space="preserve">Н3 - </w:t>
            </w:r>
            <w:r w:rsidRPr="000D46BC">
              <w:rPr>
                <w:sz w:val="20"/>
                <w:szCs w:val="20"/>
              </w:rPr>
              <w:t>норматив текущей ликв</w:t>
            </w:r>
            <w:r w:rsidRPr="000D46BC">
              <w:rPr>
                <w:sz w:val="20"/>
                <w:szCs w:val="20"/>
              </w:rPr>
              <w:t>и</w:t>
            </w:r>
            <w:r w:rsidRPr="000D46BC">
              <w:rPr>
                <w:sz w:val="20"/>
                <w:szCs w:val="20"/>
              </w:rPr>
              <w:t>дности</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a5"/>
              <w:jc w:val="center"/>
              <w:rPr>
                <w:sz w:val="20"/>
                <w:szCs w:val="20"/>
              </w:rPr>
            </w:pPr>
            <w:proofErr w:type="spellStart"/>
            <w:r w:rsidRPr="000D46BC">
              <w:rPr>
                <w:sz w:val="20"/>
                <w:szCs w:val="20"/>
              </w:rPr>
              <w:t>х</w:t>
            </w:r>
            <w:proofErr w:type="spellEnd"/>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a5"/>
              <w:jc w:val="center"/>
              <w:rPr>
                <w:sz w:val="20"/>
                <w:szCs w:val="20"/>
              </w:rPr>
            </w:pPr>
            <w:proofErr w:type="spellStart"/>
            <w:r w:rsidRPr="000D46BC">
              <w:rPr>
                <w:sz w:val="20"/>
                <w:szCs w:val="20"/>
              </w:rPr>
              <w:t>х</w:t>
            </w:r>
            <w:proofErr w:type="spellEnd"/>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a5"/>
              <w:jc w:val="center"/>
              <w:rPr>
                <w:sz w:val="20"/>
                <w:szCs w:val="20"/>
              </w:rPr>
            </w:pPr>
          </w:p>
        </w:tc>
      </w:tr>
      <w:tr w:rsidR="00F92DF4" w:rsidRPr="001D0A34" w:rsidTr="007D6728">
        <w:trPr>
          <w:trHeight w:val="141"/>
        </w:trPr>
        <w:tc>
          <w:tcPr>
            <w:tcW w:w="4068"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a5"/>
              <w:rPr>
                <w:sz w:val="20"/>
                <w:szCs w:val="20"/>
              </w:rPr>
            </w:pPr>
            <w:r w:rsidRPr="000D46BC">
              <w:rPr>
                <w:sz w:val="20"/>
                <w:szCs w:val="20"/>
              </w:rPr>
              <w:object w:dxaOrig="480" w:dyaOrig="320">
                <v:shape id="_x0000_i1032" type="#_x0000_t75" style="width:24pt;height:15.6pt" o:ole="">
                  <v:imagedata r:id="rId19" o:title=""/>
                </v:shape>
                <o:OLEObject Type="Embed" ProgID="Equation.3" ShapeID="_x0000_i1032" DrawAspect="Content" ObjectID="_1525366122" r:id="rId20"/>
              </w:object>
            </w:r>
            <w:r w:rsidRPr="000D46BC">
              <w:rPr>
                <w:sz w:val="20"/>
                <w:szCs w:val="20"/>
              </w:rPr>
              <w:t xml:space="preserve"> - долгосрочная задолже</w:t>
            </w:r>
            <w:r w:rsidRPr="000D46BC">
              <w:rPr>
                <w:sz w:val="20"/>
                <w:szCs w:val="20"/>
              </w:rPr>
              <w:t>н</w:t>
            </w:r>
            <w:r w:rsidRPr="000D46BC">
              <w:rPr>
                <w:sz w:val="20"/>
                <w:szCs w:val="20"/>
              </w:rPr>
              <w:t>ность банку</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a5"/>
              <w:jc w:val="center"/>
              <w:rPr>
                <w:sz w:val="20"/>
                <w:szCs w:val="20"/>
              </w:rPr>
            </w:pPr>
            <w:r w:rsidRPr="000D46BC">
              <w:rPr>
                <w:sz w:val="20"/>
                <w:szCs w:val="20"/>
              </w:rPr>
              <w:t>45207+45506</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a5"/>
              <w:jc w:val="center"/>
              <w:rPr>
                <w:sz w:val="20"/>
                <w:szCs w:val="20"/>
              </w:rPr>
            </w:pP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a5"/>
              <w:jc w:val="center"/>
              <w:rPr>
                <w:sz w:val="20"/>
                <w:szCs w:val="20"/>
              </w:rPr>
            </w:pPr>
            <w:proofErr w:type="spellStart"/>
            <w:r w:rsidRPr="000D46BC">
              <w:rPr>
                <w:sz w:val="20"/>
                <w:szCs w:val="20"/>
              </w:rPr>
              <w:t>х</w:t>
            </w:r>
            <w:proofErr w:type="spellEnd"/>
          </w:p>
        </w:tc>
      </w:tr>
      <w:tr w:rsidR="00F92DF4" w:rsidRPr="001D0A34" w:rsidTr="007D6728">
        <w:trPr>
          <w:trHeight w:val="141"/>
        </w:trPr>
        <w:tc>
          <w:tcPr>
            <w:tcW w:w="4068"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a5"/>
              <w:rPr>
                <w:i/>
                <w:iCs/>
                <w:sz w:val="20"/>
                <w:szCs w:val="20"/>
              </w:rPr>
            </w:pPr>
            <w:proofErr w:type="gramStart"/>
            <w:r w:rsidRPr="000D46BC">
              <w:rPr>
                <w:i/>
                <w:iCs/>
                <w:sz w:val="20"/>
                <w:szCs w:val="20"/>
              </w:rPr>
              <w:t>К</w:t>
            </w:r>
            <w:proofErr w:type="gramEnd"/>
            <w:r w:rsidRPr="000D46BC">
              <w:rPr>
                <w:i/>
                <w:iCs/>
                <w:sz w:val="20"/>
                <w:szCs w:val="20"/>
              </w:rPr>
              <w:t xml:space="preserve"> - </w:t>
            </w:r>
            <w:r w:rsidRPr="000D46BC">
              <w:rPr>
                <w:sz w:val="20"/>
                <w:szCs w:val="20"/>
              </w:rPr>
              <w:t>собственный капитал банка</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a5"/>
              <w:jc w:val="center"/>
              <w:rPr>
                <w:sz w:val="20"/>
                <w:szCs w:val="20"/>
              </w:rPr>
            </w:pPr>
            <w:r w:rsidRPr="000D46BC">
              <w:rPr>
                <w:sz w:val="20"/>
                <w:szCs w:val="20"/>
              </w:rPr>
              <w:t>Расчет 1</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a5"/>
              <w:jc w:val="center"/>
              <w:rPr>
                <w:sz w:val="20"/>
                <w:szCs w:val="20"/>
              </w:rPr>
            </w:pP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a5"/>
              <w:jc w:val="center"/>
              <w:rPr>
                <w:sz w:val="20"/>
                <w:szCs w:val="20"/>
              </w:rPr>
            </w:pPr>
            <w:proofErr w:type="spellStart"/>
            <w:r w:rsidRPr="000D46BC">
              <w:rPr>
                <w:sz w:val="20"/>
                <w:szCs w:val="20"/>
              </w:rPr>
              <w:t>х</w:t>
            </w:r>
            <w:proofErr w:type="spellEnd"/>
          </w:p>
        </w:tc>
      </w:tr>
      <w:tr w:rsidR="00F92DF4" w:rsidRPr="001D0A34" w:rsidTr="007D6728">
        <w:trPr>
          <w:trHeight w:val="141"/>
        </w:trPr>
        <w:tc>
          <w:tcPr>
            <w:tcW w:w="4068"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a5"/>
              <w:rPr>
                <w:sz w:val="20"/>
                <w:szCs w:val="20"/>
              </w:rPr>
            </w:pPr>
            <w:r w:rsidRPr="000D46BC">
              <w:rPr>
                <w:sz w:val="20"/>
                <w:szCs w:val="20"/>
              </w:rPr>
              <w:t xml:space="preserve">ОД - </w:t>
            </w:r>
            <w:proofErr w:type="gramStart"/>
            <w:r w:rsidRPr="000D46BC">
              <w:rPr>
                <w:sz w:val="20"/>
                <w:szCs w:val="20"/>
              </w:rPr>
              <w:t>долговые</w:t>
            </w:r>
            <w:proofErr w:type="gramEnd"/>
            <w:r w:rsidRPr="000D46BC">
              <w:rPr>
                <w:sz w:val="20"/>
                <w:szCs w:val="20"/>
              </w:rPr>
              <w:t xml:space="preserve"> обязательс</w:t>
            </w:r>
            <w:r w:rsidRPr="000D46BC">
              <w:rPr>
                <w:sz w:val="20"/>
                <w:szCs w:val="20"/>
              </w:rPr>
              <w:t>т</w:t>
            </w:r>
            <w:r w:rsidRPr="000D46BC">
              <w:rPr>
                <w:sz w:val="20"/>
                <w:szCs w:val="20"/>
              </w:rPr>
              <w:t>вам банка по депозитным счетам и другим обязательствам ср</w:t>
            </w:r>
            <w:r w:rsidRPr="000D46BC">
              <w:rPr>
                <w:sz w:val="20"/>
                <w:szCs w:val="20"/>
              </w:rPr>
              <w:t>о</w:t>
            </w:r>
            <w:r w:rsidRPr="000D46BC">
              <w:rPr>
                <w:sz w:val="20"/>
                <w:szCs w:val="20"/>
              </w:rPr>
              <w:t>ком выше 1 года</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a5"/>
              <w:jc w:val="center"/>
              <w:rPr>
                <w:sz w:val="20"/>
                <w:szCs w:val="20"/>
              </w:rPr>
            </w:pPr>
            <w:r w:rsidRPr="000D46BC">
              <w:rPr>
                <w:sz w:val="20"/>
                <w:szCs w:val="20"/>
              </w:rPr>
              <w:t>42306</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a5"/>
              <w:jc w:val="center"/>
              <w:rPr>
                <w:sz w:val="20"/>
                <w:szCs w:val="20"/>
              </w:rPr>
            </w:pP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a5"/>
              <w:jc w:val="center"/>
              <w:rPr>
                <w:sz w:val="20"/>
                <w:szCs w:val="20"/>
              </w:rPr>
            </w:pPr>
            <w:proofErr w:type="spellStart"/>
            <w:r w:rsidRPr="000D46BC">
              <w:rPr>
                <w:sz w:val="20"/>
                <w:szCs w:val="20"/>
              </w:rPr>
              <w:t>х</w:t>
            </w:r>
            <w:proofErr w:type="spellEnd"/>
          </w:p>
        </w:tc>
      </w:tr>
      <w:tr w:rsidR="00F92DF4" w:rsidRPr="001D0A34" w:rsidTr="007D6728">
        <w:trPr>
          <w:trHeight w:val="141"/>
        </w:trPr>
        <w:tc>
          <w:tcPr>
            <w:tcW w:w="4068"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a5"/>
              <w:rPr>
                <w:sz w:val="20"/>
                <w:szCs w:val="20"/>
              </w:rPr>
            </w:pPr>
            <w:r w:rsidRPr="000D46BC">
              <w:rPr>
                <w:sz w:val="20"/>
                <w:szCs w:val="20"/>
              </w:rPr>
              <w:t>Н</w:t>
            </w:r>
            <w:proofErr w:type="gramStart"/>
            <w:r w:rsidRPr="000D46BC">
              <w:rPr>
                <w:sz w:val="20"/>
                <w:szCs w:val="20"/>
              </w:rPr>
              <w:t>4</w:t>
            </w:r>
            <w:proofErr w:type="gramEnd"/>
            <w:r w:rsidRPr="000D46BC">
              <w:rPr>
                <w:sz w:val="20"/>
                <w:szCs w:val="20"/>
              </w:rPr>
              <w:t xml:space="preserve"> - норматив долгосрочной ли</w:t>
            </w:r>
            <w:r w:rsidRPr="000D46BC">
              <w:rPr>
                <w:sz w:val="20"/>
                <w:szCs w:val="20"/>
              </w:rPr>
              <w:t>к</w:t>
            </w:r>
            <w:r w:rsidRPr="000D46BC">
              <w:rPr>
                <w:sz w:val="20"/>
                <w:szCs w:val="20"/>
              </w:rPr>
              <w:t>видности</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2a"/>
              <w:spacing w:line="240" w:lineRule="auto"/>
              <w:ind w:firstLine="0"/>
              <w:jc w:val="center"/>
              <w:rPr>
                <w:spacing w:val="0"/>
                <w:sz w:val="20"/>
                <w:szCs w:val="20"/>
              </w:rPr>
            </w:pPr>
            <w:proofErr w:type="spellStart"/>
            <w:r w:rsidRPr="000D46BC">
              <w:rPr>
                <w:spacing w:val="0"/>
                <w:sz w:val="20"/>
                <w:szCs w:val="20"/>
              </w:rPr>
              <w:t>х</w:t>
            </w:r>
            <w:proofErr w:type="spellEnd"/>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2a"/>
              <w:spacing w:line="240" w:lineRule="auto"/>
              <w:ind w:firstLine="0"/>
              <w:jc w:val="center"/>
              <w:rPr>
                <w:spacing w:val="0"/>
                <w:sz w:val="20"/>
                <w:szCs w:val="20"/>
              </w:rPr>
            </w:pPr>
            <w:proofErr w:type="spellStart"/>
            <w:r w:rsidRPr="000D46BC">
              <w:rPr>
                <w:spacing w:val="0"/>
                <w:sz w:val="20"/>
                <w:szCs w:val="20"/>
              </w:rPr>
              <w:t>х</w:t>
            </w:r>
            <w:proofErr w:type="spellEnd"/>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2a"/>
              <w:spacing w:line="240" w:lineRule="auto"/>
              <w:ind w:firstLine="0"/>
              <w:jc w:val="center"/>
              <w:rPr>
                <w:spacing w:val="0"/>
                <w:sz w:val="20"/>
                <w:szCs w:val="20"/>
              </w:rPr>
            </w:pPr>
          </w:p>
        </w:tc>
      </w:tr>
      <w:tr w:rsidR="00F92DF4" w:rsidRPr="001D0A34" w:rsidTr="007D6728">
        <w:trPr>
          <w:trHeight w:val="141"/>
        </w:trPr>
        <w:tc>
          <w:tcPr>
            <w:tcW w:w="4068"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a5"/>
              <w:rPr>
                <w:sz w:val="20"/>
                <w:szCs w:val="20"/>
              </w:rPr>
            </w:pPr>
            <w:r w:rsidRPr="000D46BC">
              <w:rPr>
                <w:sz w:val="20"/>
                <w:szCs w:val="20"/>
              </w:rPr>
              <w:t>А - активы кредитной организ</w:t>
            </w:r>
            <w:r w:rsidRPr="000D46BC">
              <w:rPr>
                <w:sz w:val="20"/>
                <w:szCs w:val="20"/>
              </w:rPr>
              <w:t>а</w:t>
            </w:r>
            <w:r w:rsidRPr="000D46BC">
              <w:rPr>
                <w:sz w:val="20"/>
                <w:szCs w:val="20"/>
              </w:rPr>
              <w:t>ции</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2a"/>
              <w:spacing w:line="240" w:lineRule="auto"/>
              <w:ind w:firstLine="0"/>
              <w:jc w:val="center"/>
              <w:rPr>
                <w:spacing w:val="0"/>
                <w:sz w:val="20"/>
                <w:szCs w:val="20"/>
              </w:rPr>
            </w:pPr>
            <w:r w:rsidRPr="000D46BC">
              <w:rPr>
                <w:spacing w:val="0"/>
                <w:sz w:val="20"/>
                <w:szCs w:val="20"/>
              </w:rPr>
              <w:t>Актив-30302-30306-702-</w:t>
            </w:r>
          </w:p>
          <w:p w:rsidR="00F92DF4" w:rsidRPr="000D46BC" w:rsidRDefault="00F92DF4" w:rsidP="007D6728">
            <w:pPr>
              <w:pStyle w:val="2a"/>
              <w:spacing w:line="240" w:lineRule="auto"/>
              <w:ind w:firstLine="0"/>
              <w:jc w:val="center"/>
              <w:rPr>
                <w:spacing w:val="0"/>
                <w:sz w:val="20"/>
                <w:szCs w:val="20"/>
              </w:rPr>
            </w:pPr>
            <w:r w:rsidRPr="000D46BC">
              <w:rPr>
                <w:spacing w:val="0"/>
                <w:sz w:val="20"/>
                <w:szCs w:val="20"/>
              </w:rPr>
              <w:t>705-61407</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2a"/>
              <w:spacing w:line="240" w:lineRule="auto"/>
              <w:ind w:firstLine="0"/>
              <w:jc w:val="center"/>
              <w:rPr>
                <w:spacing w:val="0"/>
                <w:sz w:val="20"/>
                <w:szCs w:val="20"/>
              </w:rPr>
            </w:pP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2a"/>
              <w:spacing w:line="240" w:lineRule="auto"/>
              <w:ind w:firstLine="0"/>
              <w:jc w:val="center"/>
              <w:rPr>
                <w:spacing w:val="0"/>
                <w:sz w:val="20"/>
                <w:szCs w:val="20"/>
              </w:rPr>
            </w:pPr>
            <w:proofErr w:type="spellStart"/>
            <w:r w:rsidRPr="000D46BC">
              <w:rPr>
                <w:spacing w:val="0"/>
                <w:sz w:val="20"/>
                <w:szCs w:val="20"/>
              </w:rPr>
              <w:t>х</w:t>
            </w:r>
            <w:proofErr w:type="spellEnd"/>
          </w:p>
        </w:tc>
      </w:tr>
      <w:tr w:rsidR="00F92DF4" w:rsidRPr="001D0A34" w:rsidTr="007D6728">
        <w:trPr>
          <w:trHeight w:val="141"/>
        </w:trPr>
        <w:tc>
          <w:tcPr>
            <w:tcW w:w="4068"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a5"/>
              <w:rPr>
                <w:sz w:val="20"/>
                <w:szCs w:val="20"/>
              </w:rPr>
            </w:pPr>
            <w:proofErr w:type="spellStart"/>
            <w:r w:rsidRPr="000D46BC">
              <w:rPr>
                <w:sz w:val="20"/>
                <w:szCs w:val="20"/>
              </w:rPr>
              <w:t>Ро</w:t>
            </w:r>
            <w:proofErr w:type="spellEnd"/>
            <w:r w:rsidRPr="000D46BC">
              <w:rPr>
                <w:sz w:val="20"/>
                <w:szCs w:val="20"/>
              </w:rPr>
              <w:t xml:space="preserve"> -  величина обязательных резе</w:t>
            </w:r>
            <w:r w:rsidRPr="000D46BC">
              <w:rPr>
                <w:sz w:val="20"/>
                <w:szCs w:val="20"/>
              </w:rPr>
              <w:t>р</w:t>
            </w:r>
            <w:r w:rsidRPr="000D46BC">
              <w:rPr>
                <w:sz w:val="20"/>
                <w:szCs w:val="20"/>
              </w:rPr>
              <w:t>вов</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2a"/>
              <w:spacing w:line="240" w:lineRule="auto"/>
              <w:ind w:firstLine="0"/>
              <w:jc w:val="center"/>
              <w:rPr>
                <w:spacing w:val="0"/>
                <w:sz w:val="20"/>
                <w:szCs w:val="20"/>
              </w:rPr>
            </w:pPr>
            <w:r w:rsidRPr="000D46BC">
              <w:rPr>
                <w:spacing w:val="0"/>
                <w:sz w:val="20"/>
                <w:szCs w:val="20"/>
              </w:rPr>
              <w:t>30202</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2a"/>
              <w:spacing w:line="240" w:lineRule="auto"/>
              <w:ind w:firstLine="0"/>
              <w:jc w:val="center"/>
              <w:rPr>
                <w:spacing w:val="0"/>
                <w:sz w:val="20"/>
                <w:szCs w:val="20"/>
              </w:rPr>
            </w:pP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2a"/>
              <w:spacing w:line="240" w:lineRule="auto"/>
              <w:ind w:firstLine="0"/>
              <w:jc w:val="center"/>
              <w:rPr>
                <w:spacing w:val="0"/>
                <w:sz w:val="20"/>
                <w:szCs w:val="20"/>
              </w:rPr>
            </w:pPr>
            <w:proofErr w:type="spellStart"/>
            <w:r w:rsidRPr="000D46BC">
              <w:rPr>
                <w:spacing w:val="0"/>
                <w:sz w:val="20"/>
                <w:szCs w:val="20"/>
              </w:rPr>
              <w:t>х</w:t>
            </w:r>
            <w:proofErr w:type="spellEnd"/>
          </w:p>
        </w:tc>
      </w:tr>
      <w:tr w:rsidR="00F92DF4" w:rsidRPr="001D0A34" w:rsidTr="007D6728">
        <w:trPr>
          <w:trHeight w:val="141"/>
        </w:trPr>
        <w:tc>
          <w:tcPr>
            <w:tcW w:w="4068"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a5"/>
              <w:rPr>
                <w:sz w:val="20"/>
                <w:szCs w:val="20"/>
              </w:rPr>
            </w:pPr>
            <w:r w:rsidRPr="000D46BC">
              <w:rPr>
                <w:sz w:val="20"/>
                <w:szCs w:val="20"/>
              </w:rPr>
              <w:t>Н5 - норматив общей ликвидн</w:t>
            </w:r>
            <w:r w:rsidRPr="000D46BC">
              <w:rPr>
                <w:sz w:val="20"/>
                <w:szCs w:val="20"/>
              </w:rPr>
              <w:t>о</w:t>
            </w:r>
            <w:r w:rsidRPr="000D46BC">
              <w:rPr>
                <w:sz w:val="20"/>
                <w:szCs w:val="20"/>
              </w:rPr>
              <w:t>сти</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2a"/>
              <w:spacing w:line="240" w:lineRule="auto"/>
              <w:ind w:firstLine="0"/>
              <w:jc w:val="center"/>
              <w:rPr>
                <w:spacing w:val="0"/>
                <w:sz w:val="20"/>
                <w:szCs w:val="20"/>
              </w:rPr>
            </w:pPr>
            <w:proofErr w:type="spellStart"/>
            <w:r w:rsidRPr="000D46BC">
              <w:rPr>
                <w:spacing w:val="0"/>
                <w:sz w:val="20"/>
                <w:szCs w:val="20"/>
              </w:rPr>
              <w:t>х</w:t>
            </w:r>
            <w:proofErr w:type="spellEnd"/>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2a"/>
              <w:spacing w:line="240" w:lineRule="auto"/>
              <w:ind w:firstLine="0"/>
              <w:jc w:val="center"/>
              <w:rPr>
                <w:spacing w:val="0"/>
                <w:sz w:val="20"/>
                <w:szCs w:val="20"/>
              </w:rPr>
            </w:pPr>
            <w:proofErr w:type="spellStart"/>
            <w:r w:rsidRPr="000D46BC">
              <w:rPr>
                <w:spacing w:val="0"/>
                <w:sz w:val="20"/>
                <w:szCs w:val="20"/>
              </w:rPr>
              <w:t>х</w:t>
            </w:r>
            <w:proofErr w:type="spellEnd"/>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2a"/>
              <w:spacing w:line="240" w:lineRule="auto"/>
              <w:ind w:firstLine="0"/>
              <w:jc w:val="center"/>
              <w:rPr>
                <w:spacing w:val="0"/>
                <w:sz w:val="20"/>
                <w:szCs w:val="20"/>
              </w:rPr>
            </w:pPr>
          </w:p>
        </w:tc>
      </w:tr>
      <w:tr w:rsidR="00F92DF4" w:rsidRPr="001D0A34" w:rsidTr="007D6728">
        <w:trPr>
          <w:trHeight w:val="141"/>
        </w:trPr>
        <w:tc>
          <w:tcPr>
            <w:tcW w:w="4068"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a5"/>
              <w:rPr>
                <w:sz w:val="20"/>
                <w:szCs w:val="20"/>
              </w:rPr>
            </w:pPr>
            <w:proofErr w:type="spellStart"/>
            <w:r w:rsidRPr="000D46BC">
              <w:rPr>
                <w:sz w:val="20"/>
                <w:szCs w:val="20"/>
              </w:rPr>
              <w:t>Крз</w:t>
            </w:r>
            <w:proofErr w:type="spellEnd"/>
            <w:r w:rsidRPr="000D46BC">
              <w:rPr>
                <w:sz w:val="20"/>
                <w:szCs w:val="20"/>
              </w:rPr>
              <w:t xml:space="preserve"> - совокупная сумма кредитов, гарантий, поручительств, предоставле</w:t>
            </w:r>
            <w:r w:rsidRPr="000D46BC">
              <w:rPr>
                <w:sz w:val="20"/>
                <w:szCs w:val="20"/>
              </w:rPr>
              <w:t>н</w:t>
            </w:r>
            <w:r w:rsidRPr="000D46BC">
              <w:rPr>
                <w:sz w:val="20"/>
                <w:szCs w:val="20"/>
              </w:rPr>
              <w:t>ных банком одному или группе взаимосвязанных з</w:t>
            </w:r>
            <w:r w:rsidRPr="000D46BC">
              <w:rPr>
                <w:sz w:val="20"/>
                <w:szCs w:val="20"/>
              </w:rPr>
              <w:t>а</w:t>
            </w:r>
            <w:r w:rsidRPr="000D46BC">
              <w:rPr>
                <w:sz w:val="20"/>
                <w:szCs w:val="20"/>
              </w:rPr>
              <w:t>емщиков</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2a"/>
              <w:spacing w:line="240" w:lineRule="auto"/>
              <w:ind w:firstLine="0"/>
              <w:jc w:val="center"/>
              <w:rPr>
                <w:spacing w:val="0"/>
                <w:sz w:val="20"/>
                <w:szCs w:val="20"/>
              </w:rPr>
            </w:pPr>
            <w:r w:rsidRPr="000D46BC">
              <w:rPr>
                <w:spacing w:val="0"/>
                <w:sz w:val="20"/>
                <w:szCs w:val="20"/>
              </w:rPr>
              <w:t>514+515</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2a"/>
              <w:spacing w:line="240" w:lineRule="auto"/>
              <w:ind w:firstLine="0"/>
              <w:jc w:val="center"/>
              <w:rPr>
                <w:spacing w:val="0"/>
                <w:sz w:val="20"/>
                <w:szCs w:val="20"/>
              </w:rPr>
            </w:pP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2a"/>
              <w:spacing w:line="240" w:lineRule="auto"/>
              <w:ind w:firstLine="0"/>
              <w:jc w:val="center"/>
              <w:rPr>
                <w:spacing w:val="0"/>
                <w:sz w:val="20"/>
                <w:szCs w:val="20"/>
              </w:rPr>
            </w:pPr>
            <w:proofErr w:type="spellStart"/>
            <w:r w:rsidRPr="000D46BC">
              <w:rPr>
                <w:spacing w:val="0"/>
                <w:sz w:val="20"/>
                <w:szCs w:val="20"/>
              </w:rPr>
              <w:t>х</w:t>
            </w:r>
            <w:proofErr w:type="spellEnd"/>
          </w:p>
        </w:tc>
      </w:tr>
      <w:tr w:rsidR="00F92DF4" w:rsidRPr="001D0A34" w:rsidTr="007D6728">
        <w:trPr>
          <w:trHeight w:val="597"/>
        </w:trPr>
        <w:tc>
          <w:tcPr>
            <w:tcW w:w="4068"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a5"/>
              <w:rPr>
                <w:sz w:val="20"/>
                <w:szCs w:val="20"/>
              </w:rPr>
            </w:pPr>
            <w:r w:rsidRPr="000D46BC">
              <w:rPr>
                <w:sz w:val="20"/>
                <w:szCs w:val="20"/>
              </w:rPr>
              <w:t>Н</w:t>
            </w:r>
            <w:proofErr w:type="gramStart"/>
            <w:r w:rsidRPr="000D46BC">
              <w:rPr>
                <w:sz w:val="20"/>
                <w:szCs w:val="20"/>
              </w:rPr>
              <w:t>6</w:t>
            </w:r>
            <w:proofErr w:type="gramEnd"/>
            <w:r w:rsidRPr="000D46BC">
              <w:rPr>
                <w:sz w:val="20"/>
                <w:szCs w:val="20"/>
              </w:rPr>
              <w:t xml:space="preserve"> - максима</w:t>
            </w:r>
            <w:r w:rsidRPr="000D46BC">
              <w:rPr>
                <w:sz w:val="20"/>
                <w:szCs w:val="20"/>
              </w:rPr>
              <w:t>л</w:t>
            </w:r>
            <w:r w:rsidRPr="000D46BC">
              <w:rPr>
                <w:sz w:val="20"/>
                <w:szCs w:val="20"/>
              </w:rPr>
              <w:t>ьный размер риска на 1 заемщ</w:t>
            </w:r>
            <w:r w:rsidRPr="000D46BC">
              <w:rPr>
                <w:sz w:val="20"/>
                <w:szCs w:val="20"/>
              </w:rPr>
              <w:t>и</w:t>
            </w:r>
            <w:r w:rsidRPr="000D46BC">
              <w:rPr>
                <w:sz w:val="20"/>
                <w:szCs w:val="20"/>
              </w:rPr>
              <w:t xml:space="preserve">ка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2a"/>
              <w:spacing w:line="240" w:lineRule="auto"/>
              <w:ind w:firstLine="0"/>
              <w:jc w:val="center"/>
              <w:rPr>
                <w:spacing w:val="0"/>
                <w:sz w:val="20"/>
                <w:szCs w:val="20"/>
              </w:rPr>
            </w:pP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2a"/>
              <w:spacing w:line="240" w:lineRule="auto"/>
              <w:ind w:firstLine="0"/>
              <w:jc w:val="center"/>
              <w:rPr>
                <w:spacing w:val="0"/>
                <w:sz w:val="20"/>
                <w:szCs w:val="20"/>
              </w:rPr>
            </w:pP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2a"/>
              <w:spacing w:line="240" w:lineRule="auto"/>
              <w:ind w:firstLine="0"/>
              <w:jc w:val="center"/>
              <w:rPr>
                <w:spacing w:val="0"/>
                <w:sz w:val="20"/>
                <w:szCs w:val="20"/>
              </w:rPr>
            </w:pPr>
          </w:p>
        </w:tc>
      </w:tr>
      <w:tr w:rsidR="00F92DF4" w:rsidRPr="001D0A34" w:rsidTr="007D6728">
        <w:trPr>
          <w:trHeight w:val="715"/>
        </w:trPr>
        <w:tc>
          <w:tcPr>
            <w:tcW w:w="4068"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a5"/>
              <w:rPr>
                <w:sz w:val="20"/>
                <w:szCs w:val="20"/>
              </w:rPr>
            </w:pPr>
            <w:proofErr w:type="spellStart"/>
            <w:r w:rsidRPr="000D46BC">
              <w:rPr>
                <w:sz w:val="20"/>
                <w:szCs w:val="20"/>
              </w:rPr>
              <w:t>Кин</w:t>
            </w:r>
            <w:proofErr w:type="spellEnd"/>
            <w:r w:rsidRPr="000D46BC">
              <w:rPr>
                <w:sz w:val="20"/>
                <w:szCs w:val="20"/>
              </w:rPr>
              <w:t xml:space="preserve"> - вложения в ценные бумаги для инвестирования и перепрод</w:t>
            </w:r>
            <w:r w:rsidRPr="000D46BC">
              <w:rPr>
                <w:sz w:val="20"/>
                <w:szCs w:val="20"/>
              </w:rPr>
              <w:t>а</w:t>
            </w:r>
            <w:r w:rsidRPr="000D46BC">
              <w:rPr>
                <w:sz w:val="20"/>
                <w:szCs w:val="20"/>
              </w:rPr>
              <w:t>жи</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2a"/>
              <w:spacing w:line="240" w:lineRule="auto"/>
              <w:ind w:firstLine="0"/>
              <w:jc w:val="center"/>
              <w:rPr>
                <w:spacing w:val="0"/>
                <w:sz w:val="20"/>
                <w:szCs w:val="20"/>
              </w:rPr>
            </w:pPr>
            <w:r w:rsidRPr="000D46BC">
              <w:rPr>
                <w:spacing w:val="0"/>
                <w:sz w:val="20"/>
                <w:szCs w:val="20"/>
              </w:rPr>
              <w:t>50903+60202</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2a"/>
              <w:spacing w:line="240" w:lineRule="auto"/>
              <w:ind w:firstLine="0"/>
              <w:jc w:val="center"/>
              <w:rPr>
                <w:spacing w:val="0"/>
                <w:sz w:val="20"/>
                <w:szCs w:val="20"/>
              </w:rPr>
            </w:pP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2a"/>
              <w:spacing w:line="240" w:lineRule="auto"/>
              <w:ind w:firstLine="0"/>
              <w:jc w:val="center"/>
              <w:rPr>
                <w:spacing w:val="0"/>
                <w:sz w:val="20"/>
                <w:szCs w:val="20"/>
              </w:rPr>
            </w:pPr>
            <w:proofErr w:type="spellStart"/>
            <w:r w:rsidRPr="000D46BC">
              <w:rPr>
                <w:spacing w:val="0"/>
                <w:sz w:val="20"/>
                <w:szCs w:val="20"/>
              </w:rPr>
              <w:t>х</w:t>
            </w:r>
            <w:proofErr w:type="spellEnd"/>
          </w:p>
        </w:tc>
      </w:tr>
      <w:tr w:rsidR="00F92DF4" w:rsidRPr="001D0A34" w:rsidTr="007D6728">
        <w:trPr>
          <w:trHeight w:val="863"/>
        </w:trPr>
        <w:tc>
          <w:tcPr>
            <w:tcW w:w="4068"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a5"/>
              <w:rPr>
                <w:sz w:val="20"/>
                <w:szCs w:val="20"/>
              </w:rPr>
            </w:pPr>
            <w:r w:rsidRPr="000D46BC">
              <w:rPr>
                <w:sz w:val="20"/>
                <w:szCs w:val="20"/>
              </w:rPr>
              <w:t>Н12 – норматив использования собственных средств банка для приобретения акций или долей  юридич</w:t>
            </w:r>
            <w:r w:rsidRPr="000D46BC">
              <w:rPr>
                <w:sz w:val="20"/>
                <w:szCs w:val="20"/>
              </w:rPr>
              <w:t>е</w:t>
            </w:r>
            <w:r w:rsidRPr="000D46BC">
              <w:rPr>
                <w:sz w:val="20"/>
                <w:szCs w:val="20"/>
              </w:rPr>
              <w:t>ских лиц</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2a"/>
              <w:spacing w:line="240" w:lineRule="auto"/>
              <w:ind w:firstLine="0"/>
              <w:jc w:val="center"/>
              <w:rPr>
                <w:spacing w:val="0"/>
                <w:sz w:val="20"/>
                <w:szCs w:val="20"/>
              </w:rPr>
            </w:pPr>
            <w:proofErr w:type="spellStart"/>
            <w:r w:rsidRPr="000D46BC">
              <w:rPr>
                <w:spacing w:val="0"/>
                <w:sz w:val="20"/>
                <w:szCs w:val="20"/>
              </w:rPr>
              <w:t>х</w:t>
            </w:r>
            <w:proofErr w:type="spellEnd"/>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2a"/>
              <w:spacing w:line="240" w:lineRule="auto"/>
              <w:ind w:firstLine="0"/>
              <w:jc w:val="center"/>
              <w:rPr>
                <w:spacing w:val="0"/>
                <w:sz w:val="20"/>
                <w:szCs w:val="20"/>
              </w:rPr>
            </w:pPr>
            <w:proofErr w:type="spellStart"/>
            <w:r w:rsidRPr="000D46BC">
              <w:rPr>
                <w:spacing w:val="0"/>
                <w:sz w:val="20"/>
                <w:szCs w:val="20"/>
              </w:rPr>
              <w:t>х</w:t>
            </w:r>
            <w:proofErr w:type="spellEnd"/>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F92DF4" w:rsidRPr="000D46BC" w:rsidRDefault="00F92DF4" w:rsidP="007D6728">
            <w:pPr>
              <w:pStyle w:val="2a"/>
              <w:spacing w:line="240" w:lineRule="auto"/>
              <w:ind w:firstLine="0"/>
              <w:jc w:val="center"/>
              <w:rPr>
                <w:spacing w:val="0"/>
                <w:sz w:val="20"/>
                <w:szCs w:val="20"/>
              </w:rPr>
            </w:pPr>
          </w:p>
        </w:tc>
      </w:tr>
    </w:tbl>
    <w:p w:rsidR="00DF4633" w:rsidRPr="006349F6" w:rsidRDefault="00DF4633" w:rsidP="00DF4633">
      <w:pPr>
        <w:jc w:val="center"/>
        <w:rPr>
          <w:iCs/>
          <w:lang w:val="en-US"/>
        </w:rPr>
      </w:pPr>
    </w:p>
    <w:p w:rsidR="00DF4633" w:rsidRPr="0056612D" w:rsidRDefault="00DF4633" w:rsidP="0056612D">
      <w:pPr>
        <w:ind w:firstLine="708"/>
        <w:jc w:val="center"/>
        <w:rPr>
          <w:b/>
          <w:bCs/>
        </w:rPr>
      </w:pPr>
      <w:r w:rsidRPr="006349F6">
        <w:rPr>
          <w:rStyle w:val="af4"/>
          <w:b/>
        </w:rPr>
        <w:t xml:space="preserve">Тема занятия </w:t>
      </w:r>
      <w:r w:rsidRPr="002401AA">
        <w:rPr>
          <w:rStyle w:val="af4"/>
          <w:b/>
        </w:rPr>
        <w:t>«</w:t>
      </w:r>
      <w:r w:rsidR="0056612D" w:rsidRPr="0056612D">
        <w:rPr>
          <w:b/>
          <w:i/>
        </w:rPr>
        <w:t>Банковские риски и банковский контроль</w:t>
      </w:r>
      <w:r w:rsidRPr="002401AA">
        <w:rPr>
          <w:b/>
          <w:bCs/>
        </w:rPr>
        <w:t>»</w:t>
      </w:r>
    </w:p>
    <w:p w:rsidR="00DF4633" w:rsidRDefault="00DF4633" w:rsidP="00DF4633">
      <w:pPr>
        <w:ind w:firstLine="709"/>
        <w:jc w:val="both"/>
      </w:pPr>
      <w:r w:rsidRPr="006349F6">
        <w:rPr>
          <w:b/>
        </w:rPr>
        <w:t xml:space="preserve">Цель изучения темы </w:t>
      </w:r>
      <w:r w:rsidRPr="006349F6">
        <w:t xml:space="preserve">– </w:t>
      </w:r>
      <w:r w:rsidR="00E901F0" w:rsidRPr="006349F6">
        <w:t xml:space="preserve">формирование способности </w:t>
      </w:r>
      <w:r w:rsidR="00E901F0" w:rsidRPr="00F24CA9">
        <w:t>руководить коллективом в сфере своей профессиональной деятельности, толерантно воспринимая социальные, этнические, конфессиональные и культурные различия</w:t>
      </w:r>
      <w:r w:rsidR="00E901F0" w:rsidRPr="006349F6">
        <w:t xml:space="preserve"> (</w:t>
      </w:r>
      <w:r w:rsidR="00E901F0">
        <w:t>О</w:t>
      </w:r>
      <w:r w:rsidR="00E901F0" w:rsidRPr="006349F6">
        <w:t>ПК-</w:t>
      </w:r>
      <w:r w:rsidR="00E901F0">
        <w:t>2</w:t>
      </w:r>
      <w:r w:rsidR="00E901F0" w:rsidRPr="006349F6">
        <w:t>)</w:t>
      </w:r>
      <w:r w:rsidR="00E901F0" w:rsidRPr="006349F6">
        <w:rPr>
          <w:bCs/>
          <w:iCs/>
        </w:rPr>
        <w:t>.</w:t>
      </w:r>
    </w:p>
    <w:p w:rsidR="00DF4633" w:rsidRPr="002401AA" w:rsidRDefault="00DF4633" w:rsidP="00DF4633">
      <w:pPr>
        <w:shd w:val="clear" w:color="auto" w:fill="FFFFFF"/>
        <w:tabs>
          <w:tab w:val="left" w:pos="0"/>
        </w:tabs>
        <w:ind w:firstLine="709"/>
        <w:rPr>
          <w:rStyle w:val="af4"/>
          <w:b/>
          <w:i w:val="0"/>
          <w:iCs w:val="0"/>
        </w:rPr>
      </w:pPr>
      <w:r w:rsidRPr="002401AA">
        <w:rPr>
          <w:rStyle w:val="af4"/>
          <w:b/>
        </w:rPr>
        <w:t>Задачи:</w:t>
      </w:r>
    </w:p>
    <w:p w:rsidR="00DF4633" w:rsidRPr="006349F6" w:rsidRDefault="00DF4633" w:rsidP="00DF4633">
      <w:pPr>
        <w:autoSpaceDE w:val="0"/>
        <w:autoSpaceDN w:val="0"/>
        <w:adjustRightInd w:val="0"/>
        <w:ind w:firstLine="709"/>
        <w:rPr>
          <w:rFonts w:eastAsia="TimesNewRomanPSMT"/>
        </w:rPr>
      </w:pPr>
      <w:r w:rsidRPr="006349F6">
        <w:rPr>
          <w:rFonts w:eastAsia="TimesNewRomanPSMT"/>
        </w:rPr>
        <w:t xml:space="preserve">− изучение </w:t>
      </w:r>
      <w:r w:rsidR="00E901F0">
        <w:rPr>
          <w:rFonts w:eastAsia="TimesNewRomanPSMT"/>
        </w:rPr>
        <w:t>к</w:t>
      </w:r>
      <w:r w:rsidR="00E901F0" w:rsidRPr="00F52448">
        <w:rPr>
          <w:szCs w:val="28"/>
        </w:rPr>
        <w:t>лассификаци</w:t>
      </w:r>
      <w:r w:rsidR="00E901F0">
        <w:rPr>
          <w:szCs w:val="28"/>
        </w:rPr>
        <w:t>и</w:t>
      </w:r>
      <w:r w:rsidR="00E901F0" w:rsidRPr="00F52448">
        <w:rPr>
          <w:szCs w:val="28"/>
        </w:rPr>
        <w:t xml:space="preserve"> активов по степени риска. Классификация рисков по </w:t>
      </w:r>
      <w:proofErr w:type="spellStart"/>
      <w:r w:rsidR="00E901F0" w:rsidRPr="00F52448">
        <w:rPr>
          <w:szCs w:val="28"/>
        </w:rPr>
        <w:t>внебалансовым</w:t>
      </w:r>
      <w:proofErr w:type="spellEnd"/>
      <w:r w:rsidR="00E901F0" w:rsidRPr="00F52448">
        <w:rPr>
          <w:szCs w:val="28"/>
        </w:rPr>
        <w:t xml:space="preserve"> счетам. </w:t>
      </w:r>
      <w:proofErr w:type="spellStart"/>
      <w:r w:rsidR="00E901F0" w:rsidRPr="00F52448">
        <w:rPr>
          <w:szCs w:val="28"/>
        </w:rPr>
        <w:t>Пруденциальные</w:t>
      </w:r>
      <w:proofErr w:type="spellEnd"/>
      <w:r w:rsidR="00E901F0" w:rsidRPr="00F52448">
        <w:rPr>
          <w:szCs w:val="28"/>
        </w:rPr>
        <w:t xml:space="preserve"> нормы деятельности. Обязательные экономические нормативы деятельности кредитных организаций.</w:t>
      </w:r>
    </w:p>
    <w:p w:rsidR="00E901F0" w:rsidRPr="00F52448" w:rsidRDefault="00DF4633" w:rsidP="00E901F0">
      <w:pPr>
        <w:ind w:firstLine="708"/>
        <w:jc w:val="both"/>
        <w:rPr>
          <w:szCs w:val="28"/>
        </w:rPr>
      </w:pPr>
      <w:r w:rsidRPr="006349F6">
        <w:rPr>
          <w:rFonts w:eastAsia="TimesNewRomanPSMT"/>
        </w:rPr>
        <w:lastRenderedPageBreak/>
        <w:t xml:space="preserve">− рассмотреть </w:t>
      </w:r>
      <w:r w:rsidR="00E901F0">
        <w:rPr>
          <w:szCs w:val="28"/>
        </w:rPr>
        <w:t>б</w:t>
      </w:r>
      <w:r w:rsidR="00E901F0" w:rsidRPr="00F52448">
        <w:rPr>
          <w:szCs w:val="28"/>
        </w:rPr>
        <w:t>анковские риски и их классификаци</w:t>
      </w:r>
      <w:r w:rsidR="00E901F0">
        <w:rPr>
          <w:szCs w:val="28"/>
        </w:rPr>
        <w:t>ю</w:t>
      </w:r>
      <w:r w:rsidR="00E901F0" w:rsidRPr="00F52448">
        <w:rPr>
          <w:szCs w:val="28"/>
        </w:rPr>
        <w:t xml:space="preserve">. Риски </w:t>
      </w:r>
      <w:proofErr w:type="spellStart"/>
      <w:r w:rsidR="00E901F0" w:rsidRPr="00F52448">
        <w:rPr>
          <w:szCs w:val="28"/>
        </w:rPr>
        <w:t>макроуровня</w:t>
      </w:r>
      <w:proofErr w:type="spellEnd"/>
      <w:r w:rsidR="00E901F0" w:rsidRPr="00F52448">
        <w:rPr>
          <w:szCs w:val="28"/>
        </w:rPr>
        <w:t xml:space="preserve">. Риски </w:t>
      </w:r>
      <w:proofErr w:type="spellStart"/>
      <w:r w:rsidR="00E901F0" w:rsidRPr="00F52448">
        <w:rPr>
          <w:szCs w:val="28"/>
        </w:rPr>
        <w:t>микроуровня</w:t>
      </w:r>
      <w:proofErr w:type="spellEnd"/>
      <w:r w:rsidR="00E901F0" w:rsidRPr="00F52448">
        <w:rPr>
          <w:szCs w:val="28"/>
        </w:rPr>
        <w:t>.</w:t>
      </w:r>
    </w:p>
    <w:p w:rsidR="00DF4633" w:rsidRPr="006349F6" w:rsidRDefault="00DF4633" w:rsidP="00E901F0">
      <w:pPr>
        <w:autoSpaceDE w:val="0"/>
        <w:autoSpaceDN w:val="0"/>
        <w:adjustRightInd w:val="0"/>
        <w:ind w:firstLine="709"/>
        <w:jc w:val="both"/>
        <w:rPr>
          <w:rFonts w:eastAsia="TimesNewRomanPSMT"/>
        </w:rPr>
      </w:pPr>
      <w:r w:rsidRPr="006349F6">
        <w:rPr>
          <w:rFonts w:eastAsia="TimesNewRomanPSMT"/>
        </w:rPr>
        <w:t xml:space="preserve">− рассмотрение </w:t>
      </w:r>
      <w:r w:rsidR="00E901F0">
        <w:rPr>
          <w:rFonts w:eastAsia="TimesNewRomanPSMT"/>
        </w:rPr>
        <w:t>форм к</w:t>
      </w:r>
      <w:r w:rsidR="00E901F0" w:rsidRPr="00F52448">
        <w:rPr>
          <w:szCs w:val="28"/>
        </w:rPr>
        <w:t>онтрол</w:t>
      </w:r>
      <w:r w:rsidR="00E901F0">
        <w:rPr>
          <w:szCs w:val="28"/>
        </w:rPr>
        <w:t>я</w:t>
      </w:r>
      <w:r w:rsidR="00E901F0" w:rsidRPr="00F52448">
        <w:rPr>
          <w:szCs w:val="28"/>
        </w:rPr>
        <w:t xml:space="preserve"> и надзор</w:t>
      </w:r>
      <w:r w:rsidR="00E901F0">
        <w:rPr>
          <w:szCs w:val="28"/>
        </w:rPr>
        <w:t>а</w:t>
      </w:r>
      <w:r w:rsidR="00E901F0" w:rsidRPr="00F52448">
        <w:rPr>
          <w:szCs w:val="28"/>
        </w:rPr>
        <w:t xml:space="preserve"> Банка России за соблюдением </w:t>
      </w:r>
      <w:proofErr w:type="spellStart"/>
      <w:r w:rsidR="00E901F0" w:rsidRPr="00F52448">
        <w:rPr>
          <w:szCs w:val="28"/>
        </w:rPr>
        <w:t>пруденциальных</w:t>
      </w:r>
      <w:proofErr w:type="spellEnd"/>
      <w:r w:rsidR="00E901F0" w:rsidRPr="00F52448">
        <w:rPr>
          <w:szCs w:val="28"/>
        </w:rPr>
        <w:t xml:space="preserve"> норм деятельности. Аудиторские проверки. Предупредительные и принудительные меры воздействия на нарушителей банковского законодательства</w:t>
      </w:r>
      <w:r w:rsidRPr="006349F6">
        <w:rPr>
          <w:rFonts w:eastAsia="TimesNewRomanPSMT"/>
        </w:rPr>
        <w:t xml:space="preserve">. </w:t>
      </w:r>
    </w:p>
    <w:p w:rsidR="00DF4633" w:rsidRPr="006349F6" w:rsidRDefault="00DF4633" w:rsidP="00E901F0">
      <w:pPr>
        <w:autoSpaceDE w:val="0"/>
        <w:autoSpaceDN w:val="0"/>
        <w:adjustRightInd w:val="0"/>
        <w:ind w:firstLine="709"/>
        <w:jc w:val="both"/>
        <w:rPr>
          <w:rFonts w:eastAsia="TimesNewRomanPSMT"/>
        </w:rPr>
      </w:pPr>
      <w:r w:rsidRPr="006349F6">
        <w:rPr>
          <w:rFonts w:eastAsia="TimesNewRomanPSMT"/>
        </w:rPr>
        <w:t xml:space="preserve">− рассмотрение </w:t>
      </w:r>
      <w:r w:rsidR="00E901F0">
        <w:rPr>
          <w:rFonts w:eastAsia="TimesNewRomanPSMT"/>
        </w:rPr>
        <w:t>способов о</w:t>
      </w:r>
      <w:r w:rsidR="00E901F0" w:rsidRPr="00F52448">
        <w:rPr>
          <w:szCs w:val="28"/>
        </w:rPr>
        <w:t>рганизаци</w:t>
      </w:r>
      <w:r w:rsidR="00E901F0">
        <w:rPr>
          <w:szCs w:val="28"/>
        </w:rPr>
        <w:t>и</w:t>
      </w:r>
      <w:r w:rsidR="00E901F0" w:rsidRPr="00F52448">
        <w:rPr>
          <w:szCs w:val="28"/>
        </w:rPr>
        <w:t xml:space="preserve"> внутреннего контроля в банках. Предварительный, текущий и последующий </w:t>
      </w:r>
      <w:proofErr w:type="gramStart"/>
      <w:r w:rsidR="00E901F0" w:rsidRPr="00F52448">
        <w:rPr>
          <w:szCs w:val="28"/>
        </w:rPr>
        <w:t>контроль за</w:t>
      </w:r>
      <w:proofErr w:type="gramEnd"/>
      <w:r w:rsidR="00E901F0" w:rsidRPr="00F52448">
        <w:rPr>
          <w:szCs w:val="28"/>
        </w:rPr>
        <w:t xml:space="preserve"> рисками индивидуального уровня, </w:t>
      </w:r>
      <w:proofErr w:type="spellStart"/>
      <w:r w:rsidR="00E901F0" w:rsidRPr="00F52448">
        <w:rPr>
          <w:szCs w:val="28"/>
        </w:rPr>
        <w:t>микроуровня</w:t>
      </w:r>
      <w:proofErr w:type="spellEnd"/>
      <w:r w:rsidR="00E901F0" w:rsidRPr="00F52448">
        <w:rPr>
          <w:szCs w:val="28"/>
        </w:rPr>
        <w:t xml:space="preserve"> и </w:t>
      </w:r>
      <w:proofErr w:type="spellStart"/>
      <w:r w:rsidR="00E901F0" w:rsidRPr="00F52448">
        <w:rPr>
          <w:szCs w:val="28"/>
        </w:rPr>
        <w:t>макроуровня</w:t>
      </w:r>
      <w:proofErr w:type="spellEnd"/>
      <w:r w:rsidRPr="006349F6">
        <w:rPr>
          <w:rFonts w:eastAsia="TimesNewRomanPSMT"/>
        </w:rPr>
        <w:t xml:space="preserve">. </w:t>
      </w:r>
    </w:p>
    <w:p w:rsidR="00DF4633" w:rsidRPr="006349F6" w:rsidRDefault="00DF4633" w:rsidP="00DF4633">
      <w:pPr>
        <w:pStyle w:val="a8"/>
        <w:spacing w:after="0" w:line="240" w:lineRule="auto"/>
        <w:rPr>
          <w:rFonts w:ascii="Times New Roman" w:hAnsi="Times New Roman"/>
          <w:b/>
          <w:sz w:val="24"/>
          <w:szCs w:val="24"/>
        </w:rPr>
      </w:pPr>
      <w:r w:rsidRPr="006349F6">
        <w:rPr>
          <w:rFonts w:ascii="Times New Roman" w:hAnsi="Times New Roman"/>
          <w:b/>
          <w:sz w:val="24"/>
          <w:szCs w:val="24"/>
        </w:rPr>
        <w:t>Студент должен знать:</w:t>
      </w:r>
    </w:p>
    <w:p w:rsidR="00DF4633" w:rsidRPr="006349F6" w:rsidRDefault="00DF4633" w:rsidP="00AC149B">
      <w:pPr>
        <w:numPr>
          <w:ilvl w:val="0"/>
          <w:numId w:val="4"/>
        </w:numPr>
        <w:tabs>
          <w:tab w:val="clear" w:pos="720"/>
          <w:tab w:val="num" w:pos="0"/>
        </w:tabs>
        <w:ind w:left="0" w:firstLine="709"/>
      </w:pPr>
      <w:r w:rsidRPr="006349F6">
        <w:t xml:space="preserve">нормативные документы и методические материалы, регулирующие </w:t>
      </w:r>
      <w:r w:rsidR="00421DD7">
        <w:t>банковскую сферу</w:t>
      </w:r>
      <w:r w:rsidRPr="006349F6">
        <w:t>,</w:t>
      </w:r>
    </w:p>
    <w:p w:rsidR="00421DD7" w:rsidRPr="006349F6" w:rsidRDefault="00421DD7" w:rsidP="00421DD7">
      <w:pPr>
        <w:numPr>
          <w:ilvl w:val="0"/>
          <w:numId w:val="4"/>
        </w:numPr>
        <w:tabs>
          <w:tab w:val="clear" w:pos="720"/>
          <w:tab w:val="num" w:pos="0"/>
        </w:tabs>
        <w:ind w:left="0" w:firstLine="709"/>
      </w:pPr>
      <w:r w:rsidRPr="006349F6">
        <w:t>теоретические категории, закономерности их связей и практическое назначение;</w:t>
      </w:r>
    </w:p>
    <w:p w:rsidR="00DF4633" w:rsidRPr="006349F6" w:rsidRDefault="00421DD7" w:rsidP="00AC149B">
      <w:pPr>
        <w:numPr>
          <w:ilvl w:val="0"/>
          <w:numId w:val="4"/>
        </w:numPr>
        <w:tabs>
          <w:tab w:val="clear" w:pos="720"/>
          <w:tab w:val="num" w:pos="0"/>
        </w:tabs>
        <w:ind w:left="0" w:firstLine="709"/>
      </w:pPr>
      <w:r w:rsidRPr="006349F6">
        <w:t xml:space="preserve">возможности принятия управленческих решений на базе качественных </w:t>
      </w:r>
      <w:r>
        <w:t>методов и количественной оценки.</w:t>
      </w:r>
    </w:p>
    <w:p w:rsidR="00DF4633" w:rsidRPr="006349F6" w:rsidRDefault="00DF4633" w:rsidP="00DF4633">
      <w:pPr>
        <w:ind w:firstLine="708"/>
      </w:pPr>
      <w:r w:rsidRPr="006349F6">
        <w:rPr>
          <w:b/>
          <w:bCs/>
        </w:rPr>
        <w:t>Уметь:</w:t>
      </w:r>
    </w:p>
    <w:p w:rsidR="00DF4633" w:rsidRPr="006349F6" w:rsidRDefault="00DF4633" w:rsidP="00AC149B">
      <w:pPr>
        <w:numPr>
          <w:ilvl w:val="0"/>
          <w:numId w:val="3"/>
        </w:numPr>
        <w:tabs>
          <w:tab w:val="clear" w:pos="720"/>
          <w:tab w:val="num" w:pos="0"/>
        </w:tabs>
        <w:ind w:left="0" w:firstLine="709"/>
      </w:pPr>
      <w:r w:rsidRPr="006349F6">
        <w:t xml:space="preserve">прогнозировать финансовую среду </w:t>
      </w:r>
      <w:r w:rsidR="00421DD7">
        <w:t>банковского сектора</w:t>
      </w:r>
      <w:r w:rsidRPr="006349F6">
        <w:t>,</w:t>
      </w:r>
    </w:p>
    <w:p w:rsidR="00DF4633" w:rsidRPr="006349F6" w:rsidRDefault="00DF4633" w:rsidP="00AC149B">
      <w:pPr>
        <w:numPr>
          <w:ilvl w:val="0"/>
          <w:numId w:val="3"/>
        </w:numPr>
        <w:tabs>
          <w:tab w:val="clear" w:pos="720"/>
          <w:tab w:val="num" w:pos="0"/>
        </w:tabs>
        <w:ind w:left="0" w:firstLine="709"/>
      </w:pPr>
      <w:r w:rsidRPr="006349F6">
        <w:t>выбирать методы эффективного использования ограниченных ресурсов с целью получения максимальных результатов.</w:t>
      </w:r>
    </w:p>
    <w:p w:rsidR="00DF4633" w:rsidRPr="006349F6" w:rsidRDefault="00DF4633" w:rsidP="00DF4633">
      <w:pPr>
        <w:ind w:firstLine="708"/>
      </w:pPr>
      <w:r w:rsidRPr="006349F6">
        <w:rPr>
          <w:b/>
          <w:bCs/>
        </w:rPr>
        <w:t>Владеть:</w:t>
      </w:r>
    </w:p>
    <w:p w:rsidR="00DF4633" w:rsidRPr="006349F6" w:rsidRDefault="00DF4633" w:rsidP="00AC149B">
      <w:pPr>
        <w:numPr>
          <w:ilvl w:val="0"/>
          <w:numId w:val="2"/>
        </w:numPr>
        <w:tabs>
          <w:tab w:val="clear" w:pos="720"/>
        </w:tabs>
        <w:ind w:left="0" w:firstLine="709"/>
      </w:pPr>
      <w:r w:rsidRPr="006349F6">
        <w:t>совокупностью правил научного мышления,</w:t>
      </w:r>
    </w:p>
    <w:p w:rsidR="00DF4633" w:rsidRPr="006349F6" w:rsidRDefault="00DF4633" w:rsidP="00AC149B">
      <w:pPr>
        <w:numPr>
          <w:ilvl w:val="0"/>
          <w:numId w:val="2"/>
        </w:numPr>
        <w:tabs>
          <w:tab w:val="clear" w:pos="720"/>
        </w:tabs>
        <w:ind w:left="0" w:firstLine="709"/>
      </w:pPr>
      <w:r w:rsidRPr="006349F6">
        <w:t xml:space="preserve">основными методами управления </w:t>
      </w:r>
      <w:r w:rsidR="00421DD7">
        <w:t>банковскими</w:t>
      </w:r>
      <w:r w:rsidRPr="006349F6">
        <w:t xml:space="preserve"> рисками,</w:t>
      </w:r>
    </w:p>
    <w:p w:rsidR="001079F3" w:rsidRDefault="00DF4633" w:rsidP="00AC149B">
      <w:pPr>
        <w:numPr>
          <w:ilvl w:val="0"/>
          <w:numId w:val="2"/>
        </w:numPr>
        <w:tabs>
          <w:tab w:val="clear" w:pos="720"/>
        </w:tabs>
        <w:ind w:left="0" w:firstLine="709"/>
      </w:pPr>
      <w:r w:rsidRPr="006349F6">
        <w:t>теорией и практикой минимизации финансовых потерь</w:t>
      </w:r>
      <w:r w:rsidR="001079F3">
        <w:t>,</w:t>
      </w:r>
    </w:p>
    <w:p w:rsidR="00DF4633" w:rsidRPr="006349F6" w:rsidRDefault="001079F3" w:rsidP="00AC149B">
      <w:pPr>
        <w:numPr>
          <w:ilvl w:val="0"/>
          <w:numId w:val="2"/>
        </w:numPr>
        <w:tabs>
          <w:tab w:val="clear" w:pos="720"/>
        </w:tabs>
        <w:ind w:left="0" w:firstLine="709"/>
      </w:pPr>
      <w:r w:rsidRPr="006349F6">
        <w:t>− способност</w:t>
      </w:r>
      <w:r>
        <w:t xml:space="preserve">ью </w:t>
      </w:r>
      <w:r w:rsidRPr="006349F6">
        <w:t xml:space="preserve"> </w:t>
      </w:r>
      <w:r w:rsidRPr="00F24CA9">
        <w:t>руководить коллективом в сфере своей профессиональной деятельности, толерантно воспринимая социальные, этнические, конфессиональные и культурные различия</w:t>
      </w:r>
      <w:r w:rsidR="00DF4633" w:rsidRPr="006349F6">
        <w:t>.</w:t>
      </w:r>
    </w:p>
    <w:p w:rsidR="00DF4633" w:rsidRPr="002401AA" w:rsidRDefault="00DF4633" w:rsidP="00DF4633">
      <w:pPr>
        <w:jc w:val="both"/>
        <w:rPr>
          <w:b/>
          <w:sz w:val="16"/>
          <w:szCs w:val="16"/>
        </w:rPr>
      </w:pPr>
    </w:p>
    <w:p w:rsidR="00DF4633" w:rsidRPr="002401AA" w:rsidRDefault="00DF4633" w:rsidP="00DF4633">
      <w:pPr>
        <w:shd w:val="clear" w:color="auto" w:fill="FFFFFF"/>
        <w:tabs>
          <w:tab w:val="left" w:pos="0"/>
        </w:tabs>
        <w:jc w:val="center"/>
        <w:rPr>
          <w:rStyle w:val="af4"/>
          <w:b/>
          <w:i w:val="0"/>
          <w:iCs w:val="0"/>
        </w:rPr>
      </w:pPr>
      <w:r w:rsidRPr="002401AA">
        <w:rPr>
          <w:rStyle w:val="af4"/>
          <w:b/>
        </w:rPr>
        <w:t>Задачи для самостоятельной внеаудиторной работы студентов по указанной теме:</w:t>
      </w:r>
    </w:p>
    <w:p w:rsidR="00DF4633" w:rsidRPr="002401AA" w:rsidRDefault="00DF4633" w:rsidP="00DF4633">
      <w:pPr>
        <w:shd w:val="clear" w:color="auto" w:fill="FFFFFF"/>
        <w:tabs>
          <w:tab w:val="left" w:pos="0"/>
        </w:tabs>
        <w:ind w:firstLine="709"/>
        <w:rPr>
          <w:rStyle w:val="af4"/>
          <w:i w:val="0"/>
          <w:iCs w:val="0"/>
        </w:rPr>
      </w:pPr>
      <w:r w:rsidRPr="002401AA">
        <w:rPr>
          <w:rStyle w:val="af4"/>
        </w:rPr>
        <w:t>− ознакомится с теоретическим материалом по теме занятий с использованием конспект лекций, ре</w:t>
      </w:r>
      <w:r w:rsidR="001079F3">
        <w:rPr>
          <w:rStyle w:val="af4"/>
        </w:rPr>
        <w:t>комендуемой учебной литературой.</w:t>
      </w:r>
    </w:p>
    <w:p w:rsidR="00DF4633" w:rsidRPr="002401AA" w:rsidRDefault="00DF4633" w:rsidP="00DF4633">
      <w:pPr>
        <w:pStyle w:val="11"/>
        <w:spacing w:line="240" w:lineRule="auto"/>
        <w:ind w:firstLine="709"/>
        <w:jc w:val="left"/>
        <w:rPr>
          <w:rStyle w:val="af4"/>
          <w:rFonts w:ascii="Times New Roman" w:hAnsi="Times New Roman"/>
          <w:iCs w:val="0"/>
          <w:sz w:val="16"/>
          <w:szCs w:val="16"/>
        </w:rPr>
      </w:pPr>
    </w:p>
    <w:p w:rsidR="00DF4633" w:rsidRPr="006349F6" w:rsidRDefault="00DF4633" w:rsidP="00DF4633">
      <w:pPr>
        <w:pStyle w:val="11"/>
        <w:spacing w:line="240" w:lineRule="auto"/>
        <w:ind w:firstLine="709"/>
        <w:jc w:val="left"/>
        <w:rPr>
          <w:rStyle w:val="af4"/>
          <w:rFonts w:ascii="Times New Roman" w:hAnsi="Times New Roman"/>
          <w:i/>
          <w:sz w:val="24"/>
          <w:szCs w:val="24"/>
        </w:rPr>
      </w:pPr>
      <w:r w:rsidRPr="006349F6">
        <w:rPr>
          <w:rStyle w:val="af4"/>
          <w:rFonts w:ascii="Times New Roman" w:hAnsi="Times New Roman"/>
          <w:sz w:val="24"/>
          <w:szCs w:val="24"/>
        </w:rPr>
        <w:t>Задания</w:t>
      </w:r>
    </w:p>
    <w:p w:rsidR="001079F3" w:rsidRPr="004C580D" w:rsidRDefault="001079F3" w:rsidP="001079F3">
      <w:pPr>
        <w:shd w:val="clear" w:color="auto" w:fill="FFFFFF"/>
        <w:ind w:firstLine="720"/>
        <w:jc w:val="both"/>
        <w:rPr>
          <w:bCs/>
          <w:color w:val="000000"/>
        </w:rPr>
      </w:pPr>
      <w:r w:rsidRPr="004C580D">
        <w:rPr>
          <w:bCs/>
          <w:color w:val="000000"/>
        </w:rPr>
        <w:t xml:space="preserve">На основании группировки активов по степени риска делают корректировку балансовой суммы активов. </w:t>
      </w:r>
    </w:p>
    <w:p w:rsidR="001079F3" w:rsidRPr="004C580D" w:rsidRDefault="001079F3" w:rsidP="001079F3">
      <w:pPr>
        <w:shd w:val="clear" w:color="auto" w:fill="FFFFFF"/>
        <w:ind w:firstLine="720"/>
        <w:jc w:val="both"/>
        <w:rPr>
          <w:bCs/>
          <w:color w:val="000000"/>
        </w:rPr>
      </w:pPr>
      <w:r w:rsidRPr="004C580D">
        <w:rPr>
          <w:bCs/>
          <w:color w:val="000000"/>
        </w:rPr>
        <w:t>Активы, взвешенные с учетом риска, определяются следующим образом:</w:t>
      </w:r>
    </w:p>
    <w:p w:rsidR="001079F3" w:rsidRPr="004C580D" w:rsidRDefault="001079F3" w:rsidP="001079F3">
      <w:pPr>
        <w:shd w:val="clear" w:color="auto" w:fill="FFFFFF"/>
        <w:ind w:firstLine="720"/>
        <w:jc w:val="center"/>
        <w:rPr>
          <w:bCs/>
          <w:color w:val="000000"/>
        </w:rPr>
      </w:pPr>
      <w:r w:rsidRPr="004C580D">
        <w:rPr>
          <w:bCs/>
          <w:color w:val="000000"/>
        </w:rPr>
        <w:t>А</w:t>
      </w:r>
      <w:r w:rsidRPr="004C580D">
        <w:rPr>
          <w:bCs/>
          <w:color w:val="000000"/>
          <w:vertAlign w:val="subscript"/>
        </w:rPr>
        <w:t>р</w:t>
      </w:r>
      <w:r w:rsidRPr="004C580D">
        <w:rPr>
          <w:bCs/>
          <w:color w:val="000000"/>
        </w:rPr>
        <w:t xml:space="preserve"> = </w:t>
      </w:r>
      <w:proofErr w:type="spellStart"/>
      <w:r w:rsidRPr="004C580D">
        <w:rPr>
          <w:bCs/>
          <w:color w:val="000000"/>
        </w:rPr>
        <w:t>А</w:t>
      </w:r>
      <w:r w:rsidRPr="004C580D">
        <w:rPr>
          <w:bCs/>
          <w:color w:val="000000"/>
          <w:vertAlign w:val="subscript"/>
        </w:rPr>
        <w:t>о</w:t>
      </w:r>
      <w:proofErr w:type="spellEnd"/>
      <w:r w:rsidRPr="004C580D">
        <w:rPr>
          <w:bCs/>
          <w:color w:val="000000"/>
        </w:rPr>
        <w:t>*</w:t>
      </w:r>
      <w:proofErr w:type="spellStart"/>
      <w:r w:rsidRPr="004C580D">
        <w:rPr>
          <w:bCs/>
          <w:color w:val="000000"/>
        </w:rPr>
        <w:t>К</w:t>
      </w:r>
      <w:r w:rsidRPr="004C580D">
        <w:rPr>
          <w:bCs/>
          <w:color w:val="000000"/>
          <w:vertAlign w:val="subscript"/>
        </w:rPr>
        <w:t>р</w:t>
      </w:r>
      <w:proofErr w:type="spellEnd"/>
      <w:proofErr w:type="gramStart"/>
      <w:r w:rsidRPr="004C580D">
        <w:rPr>
          <w:bCs/>
          <w:color w:val="000000"/>
        </w:rPr>
        <w:t xml:space="preserve"> ,</w:t>
      </w:r>
      <w:proofErr w:type="gramEnd"/>
    </w:p>
    <w:p w:rsidR="001079F3" w:rsidRPr="004C580D" w:rsidRDefault="001079F3" w:rsidP="001079F3">
      <w:pPr>
        <w:shd w:val="clear" w:color="auto" w:fill="FFFFFF"/>
        <w:ind w:firstLine="720"/>
        <w:jc w:val="both"/>
        <w:rPr>
          <w:bCs/>
          <w:color w:val="000000"/>
        </w:rPr>
      </w:pPr>
      <w:r w:rsidRPr="004C580D">
        <w:rPr>
          <w:bCs/>
          <w:color w:val="000000"/>
        </w:rPr>
        <w:t>где А</w:t>
      </w:r>
      <w:r w:rsidRPr="004C580D">
        <w:rPr>
          <w:bCs/>
          <w:color w:val="000000"/>
          <w:vertAlign w:val="subscript"/>
        </w:rPr>
        <w:t>р</w:t>
      </w:r>
      <w:r w:rsidRPr="004C580D">
        <w:rPr>
          <w:bCs/>
          <w:color w:val="000000"/>
        </w:rPr>
        <w:t xml:space="preserve"> - активы, взвешенные с учетом риска их потерь; </w:t>
      </w:r>
    </w:p>
    <w:p w:rsidR="001079F3" w:rsidRPr="004C580D" w:rsidRDefault="001079F3" w:rsidP="001079F3">
      <w:pPr>
        <w:shd w:val="clear" w:color="auto" w:fill="FFFFFF"/>
        <w:ind w:firstLine="720"/>
        <w:jc w:val="both"/>
        <w:rPr>
          <w:bCs/>
          <w:color w:val="000000"/>
        </w:rPr>
      </w:pPr>
      <w:proofErr w:type="spellStart"/>
      <w:r w:rsidRPr="004C580D">
        <w:rPr>
          <w:bCs/>
          <w:color w:val="000000"/>
        </w:rPr>
        <w:t>А</w:t>
      </w:r>
      <w:r w:rsidRPr="004C580D">
        <w:rPr>
          <w:bCs/>
          <w:color w:val="000000"/>
          <w:vertAlign w:val="subscript"/>
        </w:rPr>
        <w:t>о</w:t>
      </w:r>
      <w:proofErr w:type="spellEnd"/>
      <w:r w:rsidRPr="004C580D">
        <w:rPr>
          <w:bCs/>
          <w:color w:val="000000"/>
        </w:rPr>
        <w:t xml:space="preserve"> - активы по отдельным операциям; </w:t>
      </w:r>
    </w:p>
    <w:p w:rsidR="001079F3" w:rsidRPr="004C580D" w:rsidRDefault="001079F3" w:rsidP="001079F3">
      <w:pPr>
        <w:shd w:val="clear" w:color="auto" w:fill="FFFFFF"/>
        <w:ind w:firstLine="720"/>
        <w:jc w:val="both"/>
        <w:rPr>
          <w:bCs/>
          <w:color w:val="000000"/>
        </w:rPr>
      </w:pPr>
      <w:proofErr w:type="spellStart"/>
      <w:r w:rsidRPr="004C580D">
        <w:rPr>
          <w:bCs/>
          <w:color w:val="000000"/>
        </w:rPr>
        <w:t>К</w:t>
      </w:r>
      <w:r w:rsidRPr="004C580D">
        <w:rPr>
          <w:bCs/>
          <w:color w:val="000000"/>
          <w:vertAlign w:val="subscript"/>
        </w:rPr>
        <w:t>р</w:t>
      </w:r>
      <w:proofErr w:type="spellEnd"/>
      <w:r w:rsidRPr="004C580D">
        <w:rPr>
          <w:bCs/>
          <w:color w:val="000000"/>
        </w:rPr>
        <w:t xml:space="preserve"> – коэффициент риска.</w:t>
      </w:r>
    </w:p>
    <w:p w:rsidR="001079F3" w:rsidRPr="004C580D" w:rsidRDefault="001079F3" w:rsidP="001079F3">
      <w:pPr>
        <w:shd w:val="clear" w:color="auto" w:fill="FFFFFF"/>
        <w:ind w:firstLine="720"/>
        <w:jc w:val="both"/>
        <w:rPr>
          <w:bCs/>
          <w:color w:val="000000"/>
        </w:rPr>
      </w:pPr>
    </w:p>
    <w:p w:rsidR="001079F3" w:rsidRPr="004C580D" w:rsidRDefault="001079F3" w:rsidP="001079F3">
      <w:pPr>
        <w:jc w:val="center"/>
      </w:pPr>
      <w:r w:rsidRPr="004C580D">
        <w:t>Группировка активов коммерческого банка по степени риска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
        <w:gridCol w:w="7380"/>
        <w:gridCol w:w="1182"/>
      </w:tblGrid>
      <w:tr w:rsidR="001079F3" w:rsidRPr="00A408D8" w:rsidTr="007D6728">
        <w:trPr>
          <w:trHeight w:val="761"/>
        </w:trPr>
        <w:tc>
          <w:tcPr>
            <w:tcW w:w="1008" w:type="dxa"/>
            <w:vAlign w:val="center"/>
          </w:tcPr>
          <w:p w:rsidR="001079F3" w:rsidRPr="00A408D8" w:rsidRDefault="001079F3" w:rsidP="007D6728">
            <w:pPr>
              <w:jc w:val="center"/>
            </w:pPr>
            <w:r w:rsidRPr="00A408D8">
              <w:t>Номер группы</w:t>
            </w:r>
          </w:p>
        </w:tc>
        <w:tc>
          <w:tcPr>
            <w:tcW w:w="7380" w:type="dxa"/>
            <w:vAlign w:val="center"/>
          </w:tcPr>
          <w:p w:rsidR="001079F3" w:rsidRPr="00A408D8" w:rsidRDefault="001079F3" w:rsidP="007D6728">
            <w:pPr>
              <w:jc w:val="center"/>
            </w:pPr>
            <w:r w:rsidRPr="00A408D8">
              <w:t>Актив банка</w:t>
            </w:r>
          </w:p>
        </w:tc>
        <w:tc>
          <w:tcPr>
            <w:tcW w:w="1182" w:type="dxa"/>
            <w:vAlign w:val="center"/>
          </w:tcPr>
          <w:p w:rsidR="001079F3" w:rsidRPr="00A408D8" w:rsidRDefault="001079F3" w:rsidP="007D6728">
            <w:pPr>
              <w:jc w:val="center"/>
            </w:pPr>
            <w:r w:rsidRPr="00A408D8">
              <w:t>Степень риска, %</w:t>
            </w:r>
          </w:p>
        </w:tc>
      </w:tr>
      <w:tr w:rsidR="001079F3" w:rsidRPr="00A408D8" w:rsidTr="007D6728">
        <w:trPr>
          <w:trHeight w:val="284"/>
        </w:trPr>
        <w:tc>
          <w:tcPr>
            <w:tcW w:w="1008" w:type="dxa"/>
            <w:vMerge w:val="restart"/>
            <w:vAlign w:val="center"/>
          </w:tcPr>
          <w:p w:rsidR="001079F3" w:rsidRPr="00A408D8" w:rsidRDefault="001079F3" w:rsidP="007D6728">
            <w:pPr>
              <w:jc w:val="center"/>
            </w:pPr>
            <w:r w:rsidRPr="00A408D8">
              <w:t>1</w:t>
            </w:r>
          </w:p>
        </w:tc>
        <w:tc>
          <w:tcPr>
            <w:tcW w:w="7380" w:type="dxa"/>
          </w:tcPr>
          <w:p w:rsidR="001079F3" w:rsidRPr="004D3B6D" w:rsidRDefault="001079F3" w:rsidP="007D6728">
            <w:pPr>
              <w:spacing w:line="240" w:lineRule="atLeast"/>
              <w:jc w:val="both"/>
            </w:pPr>
            <w:r w:rsidRPr="004D3B6D">
              <w:rPr>
                <w:bCs/>
                <w:color w:val="000000"/>
                <w:spacing w:val="1"/>
                <w:sz w:val="22"/>
                <w:szCs w:val="22"/>
              </w:rPr>
              <w:t xml:space="preserve">Средства на корреспондентском и депозитном </w:t>
            </w:r>
            <w:proofErr w:type="gramStart"/>
            <w:r w:rsidRPr="004D3B6D">
              <w:rPr>
                <w:bCs/>
                <w:color w:val="000000"/>
                <w:spacing w:val="1"/>
                <w:sz w:val="22"/>
                <w:szCs w:val="22"/>
              </w:rPr>
              <w:t>счетах</w:t>
            </w:r>
            <w:proofErr w:type="gramEnd"/>
            <w:r w:rsidRPr="004D3B6D">
              <w:rPr>
                <w:bCs/>
                <w:color w:val="000000"/>
                <w:spacing w:val="1"/>
                <w:sz w:val="22"/>
                <w:szCs w:val="22"/>
              </w:rPr>
              <w:t xml:space="preserve"> </w:t>
            </w:r>
            <w:r w:rsidRPr="004D3B6D">
              <w:rPr>
                <w:bCs/>
                <w:color w:val="000000"/>
                <w:spacing w:val="6"/>
                <w:sz w:val="22"/>
                <w:szCs w:val="22"/>
              </w:rPr>
              <w:t>в Банке России</w:t>
            </w:r>
          </w:p>
        </w:tc>
        <w:tc>
          <w:tcPr>
            <w:tcW w:w="1182" w:type="dxa"/>
            <w:shd w:val="clear" w:color="auto" w:fill="auto"/>
            <w:vAlign w:val="center"/>
          </w:tcPr>
          <w:p w:rsidR="001079F3" w:rsidRPr="00A408D8" w:rsidRDefault="001079F3" w:rsidP="007D6728">
            <w:pPr>
              <w:jc w:val="center"/>
            </w:pPr>
            <w:r w:rsidRPr="00A408D8">
              <w:t>0</w:t>
            </w:r>
          </w:p>
        </w:tc>
      </w:tr>
      <w:tr w:rsidR="001079F3" w:rsidRPr="00A408D8" w:rsidTr="007D6728">
        <w:trPr>
          <w:trHeight w:val="284"/>
        </w:trPr>
        <w:tc>
          <w:tcPr>
            <w:tcW w:w="1008" w:type="dxa"/>
            <w:vMerge/>
            <w:vAlign w:val="center"/>
          </w:tcPr>
          <w:p w:rsidR="001079F3" w:rsidRPr="00A408D8" w:rsidRDefault="001079F3" w:rsidP="007D6728">
            <w:pPr>
              <w:jc w:val="center"/>
            </w:pPr>
          </w:p>
        </w:tc>
        <w:tc>
          <w:tcPr>
            <w:tcW w:w="7380" w:type="dxa"/>
          </w:tcPr>
          <w:p w:rsidR="001079F3" w:rsidRPr="004D3B6D" w:rsidRDefault="001079F3" w:rsidP="007D6728">
            <w:pPr>
              <w:spacing w:line="240" w:lineRule="atLeast"/>
              <w:jc w:val="both"/>
              <w:rPr>
                <w:bCs/>
                <w:color w:val="000000"/>
                <w:spacing w:val="1"/>
              </w:rPr>
            </w:pPr>
            <w:r w:rsidRPr="004D3B6D">
              <w:rPr>
                <w:bCs/>
                <w:color w:val="000000"/>
                <w:spacing w:val="1"/>
                <w:sz w:val="22"/>
                <w:szCs w:val="22"/>
              </w:rPr>
              <w:t xml:space="preserve">Средства банков, депонированные для расчетов </w:t>
            </w:r>
            <w:r w:rsidRPr="004D3B6D">
              <w:rPr>
                <w:bCs/>
                <w:color w:val="000000"/>
                <w:spacing w:val="4"/>
                <w:sz w:val="22"/>
                <w:szCs w:val="22"/>
              </w:rPr>
              <w:t>чеками</w:t>
            </w:r>
          </w:p>
        </w:tc>
        <w:tc>
          <w:tcPr>
            <w:tcW w:w="1182" w:type="dxa"/>
            <w:shd w:val="clear" w:color="auto" w:fill="auto"/>
            <w:vAlign w:val="center"/>
          </w:tcPr>
          <w:p w:rsidR="001079F3" w:rsidRPr="00A408D8" w:rsidRDefault="001079F3" w:rsidP="007D6728">
            <w:pPr>
              <w:jc w:val="center"/>
            </w:pPr>
            <w:r w:rsidRPr="00A408D8">
              <w:t>0</w:t>
            </w:r>
          </w:p>
        </w:tc>
      </w:tr>
      <w:tr w:rsidR="001079F3" w:rsidRPr="00A408D8" w:rsidTr="007D6728">
        <w:trPr>
          <w:trHeight w:val="284"/>
        </w:trPr>
        <w:tc>
          <w:tcPr>
            <w:tcW w:w="1008" w:type="dxa"/>
            <w:vMerge/>
            <w:vAlign w:val="center"/>
          </w:tcPr>
          <w:p w:rsidR="001079F3" w:rsidRPr="00A408D8" w:rsidRDefault="001079F3" w:rsidP="007D6728">
            <w:pPr>
              <w:jc w:val="center"/>
            </w:pPr>
          </w:p>
        </w:tc>
        <w:tc>
          <w:tcPr>
            <w:tcW w:w="7380" w:type="dxa"/>
          </w:tcPr>
          <w:p w:rsidR="001079F3" w:rsidRPr="004D3B6D" w:rsidRDefault="001079F3" w:rsidP="007D6728">
            <w:pPr>
              <w:spacing w:line="240" w:lineRule="atLeast"/>
              <w:jc w:val="both"/>
              <w:rPr>
                <w:bCs/>
                <w:color w:val="000000"/>
                <w:spacing w:val="1"/>
              </w:rPr>
            </w:pPr>
            <w:r w:rsidRPr="004D3B6D">
              <w:rPr>
                <w:bCs/>
                <w:color w:val="000000"/>
                <w:spacing w:val="3"/>
                <w:sz w:val="22"/>
                <w:szCs w:val="22"/>
              </w:rPr>
              <w:t>Счета расчетных центров ОРЦБ в учреждениях Банка России</w:t>
            </w:r>
          </w:p>
        </w:tc>
        <w:tc>
          <w:tcPr>
            <w:tcW w:w="1182" w:type="dxa"/>
            <w:shd w:val="clear" w:color="auto" w:fill="auto"/>
            <w:vAlign w:val="center"/>
          </w:tcPr>
          <w:p w:rsidR="001079F3" w:rsidRPr="00A408D8" w:rsidRDefault="001079F3" w:rsidP="007D6728">
            <w:pPr>
              <w:jc w:val="center"/>
            </w:pPr>
            <w:r w:rsidRPr="00A408D8">
              <w:t>0</w:t>
            </w:r>
          </w:p>
        </w:tc>
      </w:tr>
      <w:tr w:rsidR="001079F3" w:rsidRPr="00A408D8" w:rsidTr="007D6728">
        <w:trPr>
          <w:trHeight w:val="483"/>
        </w:trPr>
        <w:tc>
          <w:tcPr>
            <w:tcW w:w="1008" w:type="dxa"/>
            <w:vMerge/>
            <w:vAlign w:val="center"/>
          </w:tcPr>
          <w:p w:rsidR="001079F3" w:rsidRPr="00A408D8" w:rsidRDefault="001079F3" w:rsidP="007D6728">
            <w:pPr>
              <w:jc w:val="center"/>
            </w:pPr>
          </w:p>
        </w:tc>
        <w:tc>
          <w:tcPr>
            <w:tcW w:w="7380" w:type="dxa"/>
          </w:tcPr>
          <w:p w:rsidR="001079F3" w:rsidRPr="004D3B6D" w:rsidRDefault="001079F3" w:rsidP="007D6728">
            <w:pPr>
              <w:spacing w:line="240" w:lineRule="atLeast"/>
              <w:jc w:val="both"/>
              <w:rPr>
                <w:bCs/>
                <w:color w:val="000000"/>
                <w:spacing w:val="1"/>
              </w:rPr>
            </w:pPr>
            <w:r w:rsidRPr="004D3B6D">
              <w:rPr>
                <w:bCs/>
                <w:color w:val="000000"/>
                <w:spacing w:val="1"/>
                <w:sz w:val="22"/>
                <w:szCs w:val="22"/>
              </w:rPr>
              <w:t>Вложения в государственные долговые обязательст</w:t>
            </w:r>
            <w:r w:rsidRPr="004D3B6D">
              <w:rPr>
                <w:bCs/>
                <w:color w:val="000000"/>
                <w:spacing w:val="3"/>
                <w:sz w:val="22"/>
                <w:szCs w:val="22"/>
              </w:rPr>
              <w:t>ва и облигации внутреннего и внешнего валютных займов</w:t>
            </w:r>
          </w:p>
        </w:tc>
        <w:tc>
          <w:tcPr>
            <w:tcW w:w="1182" w:type="dxa"/>
            <w:shd w:val="clear" w:color="auto" w:fill="auto"/>
            <w:vAlign w:val="center"/>
          </w:tcPr>
          <w:p w:rsidR="001079F3" w:rsidRPr="00A408D8" w:rsidRDefault="001079F3" w:rsidP="007D6728">
            <w:pPr>
              <w:jc w:val="center"/>
            </w:pPr>
            <w:r w:rsidRPr="00A408D8">
              <w:t>0</w:t>
            </w:r>
          </w:p>
        </w:tc>
      </w:tr>
      <w:tr w:rsidR="001079F3" w:rsidRPr="00A408D8" w:rsidTr="007D6728">
        <w:trPr>
          <w:trHeight w:val="284"/>
        </w:trPr>
        <w:tc>
          <w:tcPr>
            <w:tcW w:w="1008" w:type="dxa"/>
            <w:vMerge/>
            <w:vAlign w:val="center"/>
          </w:tcPr>
          <w:p w:rsidR="001079F3" w:rsidRPr="00A408D8" w:rsidRDefault="001079F3" w:rsidP="007D6728">
            <w:pPr>
              <w:jc w:val="center"/>
            </w:pPr>
          </w:p>
        </w:tc>
        <w:tc>
          <w:tcPr>
            <w:tcW w:w="7380" w:type="dxa"/>
          </w:tcPr>
          <w:p w:rsidR="001079F3" w:rsidRPr="004D3B6D" w:rsidRDefault="001079F3" w:rsidP="007D6728">
            <w:pPr>
              <w:spacing w:line="240" w:lineRule="atLeast"/>
              <w:jc w:val="both"/>
              <w:rPr>
                <w:bCs/>
                <w:color w:val="000000"/>
                <w:spacing w:val="1"/>
              </w:rPr>
            </w:pPr>
            <w:r w:rsidRPr="004D3B6D">
              <w:rPr>
                <w:bCs/>
                <w:color w:val="000000"/>
                <w:spacing w:val="1"/>
                <w:sz w:val="22"/>
                <w:szCs w:val="22"/>
              </w:rPr>
              <w:t>Счета кредитных организаций по кассовому обслуживанию филиалов</w:t>
            </w:r>
          </w:p>
        </w:tc>
        <w:tc>
          <w:tcPr>
            <w:tcW w:w="1182" w:type="dxa"/>
            <w:shd w:val="clear" w:color="auto" w:fill="auto"/>
            <w:vAlign w:val="center"/>
          </w:tcPr>
          <w:p w:rsidR="001079F3" w:rsidRPr="00A408D8" w:rsidRDefault="001079F3" w:rsidP="007D6728">
            <w:pPr>
              <w:jc w:val="center"/>
            </w:pPr>
            <w:r w:rsidRPr="00A408D8">
              <w:t>0</w:t>
            </w:r>
          </w:p>
        </w:tc>
      </w:tr>
      <w:tr w:rsidR="001079F3" w:rsidRPr="00A408D8" w:rsidTr="007D6728">
        <w:trPr>
          <w:trHeight w:val="284"/>
        </w:trPr>
        <w:tc>
          <w:tcPr>
            <w:tcW w:w="1008" w:type="dxa"/>
            <w:vMerge/>
            <w:vAlign w:val="center"/>
          </w:tcPr>
          <w:p w:rsidR="001079F3" w:rsidRPr="00A408D8" w:rsidRDefault="001079F3" w:rsidP="007D6728">
            <w:pPr>
              <w:jc w:val="center"/>
            </w:pPr>
          </w:p>
        </w:tc>
        <w:tc>
          <w:tcPr>
            <w:tcW w:w="7380" w:type="dxa"/>
          </w:tcPr>
          <w:p w:rsidR="001079F3" w:rsidRPr="004D3B6D" w:rsidRDefault="001079F3" w:rsidP="007D6728">
            <w:pPr>
              <w:spacing w:line="240" w:lineRule="atLeast"/>
              <w:jc w:val="both"/>
              <w:rPr>
                <w:bCs/>
                <w:color w:val="000000"/>
                <w:spacing w:val="1"/>
              </w:rPr>
            </w:pPr>
            <w:r w:rsidRPr="004D3B6D">
              <w:rPr>
                <w:bCs/>
                <w:color w:val="000000"/>
                <w:spacing w:val="3"/>
                <w:sz w:val="22"/>
                <w:szCs w:val="22"/>
              </w:rPr>
              <w:t>Касса и приравненные к ней средства</w:t>
            </w:r>
            <w:r w:rsidRPr="004D3B6D">
              <w:rPr>
                <w:sz w:val="22"/>
                <w:szCs w:val="22"/>
              </w:rPr>
              <w:t>, драгоценные металлы в хранилищах и в пути</w:t>
            </w:r>
          </w:p>
        </w:tc>
        <w:tc>
          <w:tcPr>
            <w:tcW w:w="1182" w:type="dxa"/>
            <w:shd w:val="clear" w:color="auto" w:fill="auto"/>
            <w:vAlign w:val="center"/>
          </w:tcPr>
          <w:p w:rsidR="001079F3" w:rsidRPr="00A408D8" w:rsidRDefault="001079F3" w:rsidP="007D6728">
            <w:pPr>
              <w:jc w:val="center"/>
            </w:pPr>
            <w:r w:rsidRPr="00A408D8">
              <w:t>2</w:t>
            </w:r>
          </w:p>
        </w:tc>
      </w:tr>
      <w:tr w:rsidR="001079F3" w:rsidRPr="00A408D8" w:rsidTr="007D6728">
        <w:trPr>
          <w:trHeight w:val="284"/>
        </w:trPr>
        <w:tc>
          <w:tcPr>
            <w:tcW w:w="1008" w:type="dxa"/>
            <w:vMerge w:val="restart"/>
            <w:vAlign w:val="center"/>
          </w:tcPr>
          <w:p w:rsidR="001079F3" w:rsidRPr="00A408D8" w:rsidRDefault="001079F3" w:rsidP="007D6728">
            <w:pPr>
              <w:jc w:val="center"/>
            </w:pPr>
            <w:r w:rsidRPr="00A408D8">
              <w:t>2</w:t>
            </w:r>
          </w:p>
        </w:tc>
        <w:tc>
          <w:tcPr>
            <w:tcW w:w="7380" w:type="dxa"/>
          </w:tcPr>
          <w:p w:rsidR="001079F3" w:rsidRPr="004D3B6D" w:rsidRDefault="001079F3" w:rsidP="007D6728">
            <w:pPr>
              <w:jc w:val="both"/>
              <w:rPr>
                <w:bCs/>
                <w:color w:val="000000"/>
                <w:spacing w:val="2"/>
              </w:rPr>
            </w:pPr>
            <w:r w:rsidRPr="004D3B6D">
              <w:rPr>
                <w:bCs/>
                <w:color w:val="000000"/>
                <w:spacing w:val="1"/>
                <w:sz w:val="22"/>
                <w:szCs w:val="22"/>
              </w:rPr>
              <w:t>Ссуды, гарантированные Правительством РФ</w:t>
            </w:r>
            <w:r w:rsidRPr="004D3B6D">
              <w:rPr>
                <w:sz w:val="22"/>
                <w:szCs w:val="22"/>
              </w:rPr>
              <w:t xml:space="preserve">, в части, под которую </w:t>
            </w:r>
            <w:r w:rsidRPr="004D3B6D">
              <w:rPr>
                <w:sz w:val="22"/>
                <w:szCs w:val="22"/>
              </w:rPr>
              <w:lastRenderedPageBreak/>
              <w:t>получены гарантии</w:t>
            </w:r>
          </w:p>
        </w:tc>
        <w:tc>
          <w:tcPr>
            <w:tcW w:w="1182" w:type="dxa"/>
            <w:vAlign w:val="center"/>
          </w:tcPr>
          <w:p w:rsidR="001079F3" w:rsidRPr="00A408D8" w:rsidRDefault="001079F3" w:rsidP="007D6728">
            <w:pPr>
              <w:jc w:val="center"/>
            </w:pPr>
            <w:r w:rsidRPr="00A408D8">
              <w:lastRenderedPageBreak/>
              <w:t>10</w:t>
            </w:r>
          </w:p>
        </w:tc>
      </w:tr>
      <w:tr w:rsidR="001079F3" w:rsidRPr="00A408D8" w:rsidTr="007D6728">
        <w:trPr>
          <w:trHeight w:val="284"/>
        </w:trPr>
        <w:tc>
          <w:tcPr>
            <w:tcW w:w="1008" w:type="dxa"/>
            <w:vMerge/>
            <w:vAlign w:val="center"/>
          </w:tcPr>
          <w:p w:rsidR="001079F3" w:rsidRPr="00A408D8" w:rsidRDefault="001079F3" w:rsidP="007D6728">
            <w:pPr>
              <w:jc w:val="center"/>
            </w:pPr>
          </w:p>
        </w:tc>
        <w:tc>
          <w:tcPr>
            <w:tcW w:w="7380" w:type="dxa"/>
          </w:tcPr>
          <w:p w:rsidR="001079F3" w:rsidRPr="004D3B6D" w:rsidRDefault="001079F3" w:rsidP="007D6728">
            <w:pPr>
              <w:shd w:val="clear" w:color="auto" w:fill="FFFFFF"/>
              <w:jc w:val="both"/>
              <w:rPr>
                <w:bCs/>
                <w:color w:val="000000"/>
                <w:spacing w:val="1"/>
              </w:rPr>
            </w:pPr>
            <w:r w:rsidRPr="004D3B6D">
              <w:rPr>
                <w:bCs/>
                <w:color w:val="000000"/>
                <w:spacing w:val="1"/>
                <w:sz w:val="22"/>
                <w:szCs w:val="22"/>
              </w:rPr>
              <w:t>Ссуды под залог государственных ценных бумаг РФ</w:t>
            </w:r>
          </w:p>
        </w:tc>
        <w:tc>
          <w:tcPr>
            <w:tcW w:w="1182" w:type="dxa"/>
            <w:vAlign w:val="center"/>
          </w:tcPr>
          <w:p w:rsidR="001079F3" w:rsidRPr="004D3B6D" w:rsidRDefault="001079F3" w:rsidP="007D6728">
            <w:pPr>
              <w:shd w:val="clear" w:color="auto" w:fill="FFFFFF"/>
              <w:jc w:val="center"/>
              <w:rPr>
                <w:bCs/>
                <w:color w:val="000000"/>
                <w:spacing w:val="1"/>
              </w:rPr>
            </w:pPr>
            <w:r w:rsidRPr="004D3B6D">
              <w:rPr>
                <w:bCs/>
                <w:color w:val="000000"/>
                <w:spacing w:val="1"/>
              </w:rPr>
              <w:t>10</w:t>
            </w:r>
          </w:p>
        </w:tc>
      </w:tr>
      <w:tr w:rsidR="001079F3" w:rsidRPr="00A408D8" w:rsidTr="007D6728">
        <w:trPr>
          <w:trHeight w:val="284"/>
        </w:trPr>
        <w:tc>
          <w:tcPr>
            <w:tcW w:w="1008" w:type="dxa"/>
            <w:vMerge/>
            <w:vAlign w:val="center"/>
          </w:tcPr>
          <w:p w:rsidR="001079F3" w:rsidRPr="00A408D8" w:rsidRDefault="001079F3" w:rsidP="007D6728">
            <w:pPr>
              <w:jc w:val="center"/>
            </w:pPr>
          </w:p>
        </w:tc>
        <w:tc>
          <w:tcPr>
            <w:tcW w:w="7380" w:type="dxa"/>
          </w:tcPr>
          <w:p w:rsidR="001079F3" w:rsidRPr="004D3B6D" w:rsidRDefault="001079F3" w:rsidP="007D6728">
            <w:pPr>
              <w:shd w:val="clear" w:color="auto" w:fill="FFFFFF"/>
              <w:jc w:val="both"/>
              <w:rPr>
                <w:bCs/>
                <w:color w:val="000000"/>
                <w:spacing w:val="1"/>
              </w:rPr>
            </w:pPr>
            <w:r w:rsidRPr="004D3B6D">
              <w:rPr>
                <w:bCs/>
                <w:color w:val="000000"/>
                <w:spacing w:val="2"/>
                <w:sz w:val="22"/>
                <w:szCs w:val="22"/>
              </w:rPr>
              <w:t>Ссуда под залог драгметаллов в слитках</w:t>
            </w:r>
            <w:r w:rsidRPr="004D3B6D">
              <w:rPr>
                <w:sz w:val="22"/>
                <w:szCs w:val="22"/>
              </w:rPr>
              <w:t>, в части, равной их рыночной стоимости</w:t>
            </w:r>
          </w:p>
        </w:tc>
        <w:tc>
          <w:tcPr>
            <w:tcW w:w="1182" w:type="dxa"/>
            <w:vAlign w:val="center"/>
          </w:tcPr>
          <w:p w:rsidR="001079F3" w:rsidRPr="004D3B6D" w:rsidRDefault="001079F3" w:rsidP="007D6728">
            <w:pPr>
              <w:shd w:val="clear" w:color="auto" w:fill="FFFFFF"/>
              <w:jc w:val="center"/>
              <w:rPr>
                <w:bCs/>
                <w:color w:val="000000"/>
                <w:spacing w:val="1"/>
              </w:rPr>
            </w:pPr>
            <w:r w:rsidRPr="004D3B6D">
              <w:rPr>
                <w:bCs/>
                <w:color w:val="000000"/>
                <w:spacing w:val="1"/>
              </w:rPr>
              <w:t>10</w:t>
            </w:r>
          </w:p>
        </w:tc>
      </w:tr>
      <w:tr w:rsidR="001079F3" w:rsidRPr="00A408D8" w:rsidTr="007D6728">
        <w:trPr>
          <w:trHeight w:val="412"/>
        </w:trPr>
        <w:tc>
          <w:tcPr>
            <w:tcW w:w="1008" w:type="dxa"/>
            <w:vMerge/>
            <w:vAlign w:val="center"/>
          </w:tcPr>
          <w:p w:rsidR="001079F3" w:rsidRPr="00A408D8" w:rsidRDefault="001079F3" w:rsidP="007D6728">
            <w:pPr>
              <w:jc w:val="center"/>
            </w:pPr>
          </w:p>
        </w:tc>
        <w:tc>
          <w:tcPr>
            <w:tcW w:w="7380" w:type="dxa"/>
          </w:tcPr>
          <w:p w:rsidR="001079F3" w:rsidRPr="004D3B6D" w:rsidRDefault="001079F3" w:rsidP="007D6728">
            <w:pPr>
              <w:jc w:val="both"/>
            </w:pPr>
            <w:r w:rsidRPr="004D3B6D">
              <w:rPr>
                <w:bCs/>
                <w:color w:val="000000"/>
                <w:spacing w:val="2"/>
                <w:sz w:val="22"/>
                <w:szCs w:val="22"/>
              </w:rPr>
              <w:t xml:space="preserve">Средства участников расчетных центров ОРЦБ, </w:t>
            </w:r>
            <w:r w:rsidRPr="004D3B6D">
              <w:rPr>
                <w:bCs/>
                <w:color w:val="000000"/>
                <w:spacing w:val="3"/>
                <w:sz w:val="22"/>
                <w:szCs w:val="22"/>
              </w:rPr>
              <w:t xml:space="preserve">депонируемые для завершения расчетов по </w:t>
            </w:r>
            <w:r w:rsidRPr="004D3B6D">
              <w:rPr>
                <w:bCs/>
                <w:color w:val="000000"/>
                <w:spacing w:val="5"/>
                <w:sz w:val="22"/>
                <w:szCs w:val="22"/>
              </w:rPr>
              <w:t>операциям на ОРЦБ</w:t>
            </w:r>
          </w:p>
        </w:tc>
        <w:tc>
          <w:tcPr>
            <w:tcW w:w="1182" w:type="dxa"/>
            <w:vAlign w:val="center"/>
          </w:tcPr>
          <w:p w:rsidR="001079F3" w:rsidRPr="004D3B6D" w:rsidRDefault="001079F3" w:rsidP="007D6728">
            <w:pPr>
              <w:shd w:val="clear" w:color="auto" w:fill="FFFFFF"/>
              <w:jc w:val="center"/>
              <w:rPr>
                <w:bCs/>
                <w:color w:val="000000"/>
                <w:spacing w:val="1"/>
              </w:rPr>
            </w:pPr>
            <w:r w:rsidRPr="004D3B6D">
              <w:rPr>
                <w:bCs/>
                <w:color w:val="000000"/>
                <w:spacing w:val="1"/>
              </w:rPr>
              <w:t>10</w:t>
            </w:r>
          </w:p>
        </w:tc>
      </w:tr>
      <w:tr w:rsidR="001079F3" w:rsidRPr="00A408D8" w:rsidTr="007D6728">
        <w:trPr>
          <w:trHeight w:val="553"/>
        </w:trPr>
        <w:tc>
          <w:tcPr>
            <w:tcW w:w="1008" w:type="dxa"/>
            <w:vMerge w:val="restart"/>
            <w:vAlign w:val="center"/>
          </w:tcPr>
          <w:p w:rsidR="001079F3" w:rsidRPr="00A408D8" w:rsidRDefault="001079F3" w:rsidP="007D6728">
            <w:pPr>
              <w:jc w:val="center"/>
            </w:pPr>
            <w:r w:rsidRPr="00A408D8">
              <w:t>3</w:t>
            </w:r>
          </w:p>
        </w:tc>
        <w:tc>
          <w:tcPr>
            <w:tcW w:w="7380" w:type="dxa"/>
          </w:tcPr>
          <w:p w:rsidR="001079F3" w:rsidRPr="004D3B6D" w:rsidRDefault="001079F3" w:rsidP="007D6728">
            <w:pPr>
              <w:jc w:val="both"/>
            </w:pPr>
            <w:r w:rsidRPr="004D3B6D">
              <w:rPr>
                <w:bCs/>
                <w:color w:val="000000"/>
                <w:spacing w:val="1"/>
                <w:sz w:val="22"/>
                <w:szCs w:val="22"/>
              </w:rPr>
              <w:t xml:space="preserve">Вложения в долговые обязательства субъектов РФ и </w:t>
            </w:r>
            <w:r w:rsidRPr="004D3B6D">
              <w:rPr>
                <w:bCs/>
                <w:color w:val="000000"/>
                <w:spacing w:val="3"/>
                <w:sz w:val="22"/>
                <w:szCs w:val="22"/>
              </w:rPr>
              <w:t xml:space="preserve">местных органов </w:t>
            </w:r>
            <w:r w:rsidRPr="004D3B6D">
              <w:rPr>
                <w:sz w:val="22"/>
                <w:szCs w:val="22"/>
              </w:rPr>
              <w:t>самоуправления, не обремененные обязательствами</w:t>
            </w:r>
          </w:p>
        </w:tc>
        <w:tc>
          <w:tcPr>
            <w:tcW w:w="1182" w:type="dxa"/>
            <w:shd w:val="clear" w:color="auto" w:fill="auto"/>
            <w:vAlign w:val="center"/>
          </w:tcPr>
          <w:p w:rsidR="001079F3" w:rsidRPr="00A408D8" w:rsidRDefault="001079F3" w:rsidP="007D6728">
            <w:pPr>
              <w:jc w:val="center"/>
            </w:pPr>
            <w:r w:rsidRPr="00A408D8">
              <w:t>20</w:t>
            </w:r>
          </w:p>
        </w:tc>
      </w:tr>
      <w:tr w:rsidR="001079F3" w:rsidRPr="00A408D8" w:rsidTr="007D6728">
        <w:trPr>
          <w:trHeight w:val="284"/>
        </w:trPr>
        <w:tc>
          <w:tcPr>
            <w:tcW w:w="1008" w:type="dxa"/>
            <w:vMerge/>
            <w:vAlign w:val="center"/>
          </w:tcPr>
          <w:p w:rsidR="001079F3" w:rsidRPr="00A408D8" w:rsidRDefault="001079F3" w:rsidP="007D6728">
            <w:pPr>
              <w:jc w:val="center"/>
            </w:pPr>
          </w:p>
        </w:tc>
        <w:tc>
          <w:tcPr>
            <w:tcW w:w="7380" w:type="dxa"/>
          </w:tcPr>
          <w:p w:rsidR="001079F3" w:rsidRPr="004D3B6D" w:rsidRDefault="001079F3" w:rsidP="007D6728">
            <w:pPr>
              <w:shd w:val="clear" w:color="auto" w:fill="FFFFFF"/>
              <w:jc w:val="both"/>
              <w:rPr>
                <w:bCs/>
                <w:color w:val="000000"/>
                <w:spacing w:val="1"/>
              </w:rPr>
            </w:pPr>
            <w:r w:rsidRPr="004D3B6D">
              <w:rPr>
                <w:bCs/>
                <w:color w:val="000000"/>
                <w:spacing w:val="2"/>
                <w:sz w:val="22"/>
                <w:szCs w:val="22"/>
              </w:rPr>
              <w:t>Средства на корреспондентских счетах у банков-</w:t>
            </w:r>
            <w:r w:rsidRPr="004D3B6D">
              <w:rPr>
                <w:bCs/>
                <w:color w:val="000000"/>
                <w:spacing w:val="1"/>
                <w:sz w:val="22"/>
                <w:szCs w:val="22"/>
              </w:rPr>
              <w:t>нерезидентов</w:t>
            </w:r>
            <w:r w:rsidRPr="004D3B6D">
              <w:rPr>
                <w:bCs/>
                <w:color w:val="000000"/>
                <w:sz w:val="22"/>
                <w:szCs w:val="22"/>
              </w:rPr>
              <w:t xml:space="preserve"> в С</w:t>
            </w:r>
            <w:r w:rsidRPr="004D3B6D">
              <w:rPr>
                <w:bCs/>
                <w:color w:val="000000"/>
                <w:spacing w:val="-2"/>
                <w:sz w:val="22"/>
                <w:szCs w:val="22"/>
              </w:rPr>
              <w:t>КВ</w:t>
            </w:r>
          </w:p>
        </w:tc>
        <w:tc>
          <w:tcPr>
            <w:tcW w:w="1182" w:type="dxa"/>
            <w:shd w:val="clear" w:color="auto" w:fill="auto"/>
            <w:vAlign w:val="center"/>
          </w:tcPr>
          <w:p w:rsidR="001079F3" w:rsidRPr="00A408D8" w:rsidRDefault="001079F3" w:rsidP="007D6728">
            <w:pPr>
              <w:jc w:val="center"/>
            </w:pPr>
            <w:r w:rsidRPr="00A408D8">
              <w:t>20</w:t>
            </w:r>
          </w:p>
        </w:tc>
      </w:tr>
      <w:tr w:rsidR="001079F3" w:rsidRPr="00A408D8" w:rsidTr="007D6728">
        <w:trPr>
          <w:trHeight w:val="284"/>
        </w:trPr>
        <w:tc>
          <w:tcPr>
            <w:tcW w:w="1008" w:type="dxa"/>
            <w:vMerge/>
            <w:vAlign w:val="center"/>
          </w:tcPr>
          <w:p w:rsidR="001079F3" w:rsidRPr="00A408D8" w:rsidRDefault="001079F3" w:rsidP="007D6728">
            <w:pPr>
              <w:jc w:val="center"/>
            </w:pPr>
          </w:p>
        </w:tc>
        <w:tc>
          <w:tcPr>
            <w:tcW w:w="7380" w:type="dxa"/>
          </w:tcPr>
          <w:p w:rsidR="001079F3" w:rsidRPr="004D3B6D" w:rsidRDefault="001079F3" w:rsidP="007D6728">
            <w:pPr>
              <w:shd w:val="clear" w:color="auto" w:fill="FFFFFF"/>
              <w:jc w:val="both"/>
              <w:rPr>
                <w:bCs/>
                <w:color w:val="000000"/>
                <w:spacing w:val="1"/>
              </w:rPr>
            </w:pPr>
            <w:r w:rsidRPr="004D3B6D">
              <w:rPr>
                <w:bCs/>
                <w:color w:val="000000"/>
                <w:sz w:val="22"/>
                <w:szCs w:val="22"/>
              </w:rPr>
              <w:t>Средства, перечисленные банкам-нерезидентам</w:t>
            </w:r>
          </w:p>
        </w:tc>
        <w:tc>
          <w:tcPr>
            <w:tcW w:w="1182" w:type="dxa"/>
            <w:shd w:val="clear" w:color="auto" w:fill="auto"/>
            <w:vAlign w:val="center"/>
          </w:tcPr>
          <w:p w:rsidR="001079F3" w:rsidRPr="00A408D8" w:rsidRDefault="001079F3" w:rsidP="007D6728">
            <w:pPr>
              <w:jc w:val="center"/>
            </w:pPr>
            <w:r w:rsidRPr="00A408D8">
              <w:t>20</w:t>
            </w:r>
          </w:p>
        </w:tc>
      </w:tr>
      <w:tr w:rsidR="001079F3" w:rsidRPr="00A408D8" w:rsidTr="007D6728">
        <w:trPr>
          <w:trHeight w:val="551"/>
        </w:trPr>
        <w:tc>
          <w:tcPr>
            <w:tcW w:w="1008" w:type="dxa"/>
            <w:vMerge/>
            <w:vAlign w:val="center"/>
          </w:tcPr>
          <w:p w:rsidR="001079F3" w:rsidRPr="00A408D8" w:rsidRDefault="001079F3" w:rsidP="007D6728">
            <w:pPr>
              <w:jc w:val="center"/>
            </w:pPr>
          </w:p>
        </w:tc>
        <w:tc>
          <w:tcPr>
            <w:tcW w:w="7380" w:type="dxa"/>
          </w:tcPr>
          <w:p w:rsidR="001079F3" w:rsidRPr="004D3B6D" w:rsidRDefault="001079F3" w:rsidP="007D6728">
            <w:pPr>
              <w:shd w:val="clear" w:color="auto" w:fill="FFFFFF"/>
              <w:jc w:val="both"/>
              <w:rPr>
                <w:bCs/>
                <w:color w:val="000000"/>
                <w:spacing w:val="1"/>
              </w:rPr>
            </w:pPr>
            <w:r w:rsidRPr="00A408D8">
              <w:t>Ссуды, выданные органам государственной власти субъектов Российской Федерации и местным органам самоуправления</w:t>
            </w:r>
          </w:p>
        </w:tc>
        <w:tc>
          <w:tcPr>
            <w:tcW w:w="1182" w:type="dxa"/>
            <w:shd w:val="clear" w:color="auto" w:fill="auto"/>
            <w:vAlign w:val="center"/>
          </w:tcPr>
          <w:p w:rsidR="001079F3" w:rsidRPr="00A408D8" w:rsidRDefault="001079F3" w:rsidP="007D6728">
            <w:pPr>
              <w:jc w:val="center"/>
            </w:pPr>
            <w:r w:rsidRPr="00A408D8">
              <w:t>20</w:t>
            </w:r>
          </w:p>
        </w:tc>
      </w:tr>
      <w:tr w:rsidR="001079F3" w:rsidRPr="00A408D8" w:rsidTr="007D6728">
        <w:trPr>
          <w:trHeight w:val="551"/>
        </w:trPr>
        <w:tc>
          <w:tcPr>
            <w:tcW w:w="1008" w:type="dxa"/>
            <w:vMerge/>
            <w:vAlign w:val="center"/>
          </w:tcPr>
          <w:p w:rsidR="001079F3" w:rsidRPr="00A408D8" w:rsidRDefault="001079F3" w:rsidP="007D6728">
            <w:pPr>
              <w:jc w:val="center"/>
            </w:pPr>
          </w:p>
        </w:tc>
        <w:tc>
          <w:tcPr>
            <w:tcW w:w="7380" w:type="dxa"/>
          </w:tcPr>
          <w:p w:rsidR="001079F3" w:rsidRPr="004D3B6D" w:rsidRDefault="001079F3" w:rsidP="007D6728">
            <w:pPr>
              <w:shd w:val="clear" w:color="auto" w:fill="FFFFFF"/>
              <w:jc w:val="both"/>
              <w:rPr>
                <w:bCs/>
                <w:color w:val="000000"/>
                <w:spacing w:val="1"/>
              </w:rPr>
            </w:pPr>
            <w:r w:rsidRPr="004D3B6D">
              <w:rPr>
                <w:bCs/>
                <w:color w:val="000000"/>
                <w:spacing w:val="2"/>
                <w:sz w:val="22"/>
                <w:szCs w:val="22"/>
              </w:rPr>
              <w:t xml:space="preserve">Ссуды под залог ценных бумаг субъектов </w:t>
            </w:r>
            <w:r w:rsidRPr="004D3B6D">
              <w:rPr>
                <w:sz w:val="22"/>
                <w:szCs w:val="22"/>
              </w:rPr>
              <w:t>Российской Федерации и местных органов самоуправления в части, равной рыночной стоимости указанных бумаг</w:t>
            </w:r>
          </w:p>
        </w:tc>
        <w:tc>
          <w:tcPr>
            <w:tcW w:w="1182" w:type="dxa"/>
            <w:shd w:val="clear" w:color="auto" w:fill="auto"/>
            <w:vAlign w:val="center"/>
          </w:tcPr>
          <w:p w:rsidR="001079F3" w:rsidRPr="00A408D8" w:rsidRDefault="001079F3" w:rsidP="007D6728">
            <w:pPr>
              <w:jc w:val="center"/>
            </w:pPr>
            <w:r w:rsidRPr="00A408D8">
              <w:t>20</w:t>
            </w:r>
          </w:p>
        </w:tc>
      </w:tr>
      <w:tr w:rsidR="001079F3" w:rsidRPr="00A408D8" w:rsidTr="007D6728">
        <w:trPr>
          <w:trHeight w:val="551"/>
        </w:trPr>
        <w:tc>
          <w:tcPr>
            <w:tcW w:w="1008" w:type="dxa"/>
            <w:vMerge/>
            <w:vAlign w:val="center"/>
          </w:tcPr>
          <w:p w:rsidR="001079F3" w:rsidRPr="00A408D8" w:rsidRDefault="001079F3" w:rsidP="007D6728">
            <w:pPr>
              <w:jc w:val="center"/>
            </w:pPr>
          </w:p>
        </w:tc>
        <w:tc>
          <w:tcPr>
            <w:tcW w:w="7380" w:type="dxa"/>
          </w:tcPr>
          <w:p w:rsidR="001079F3" w:rsidRPr="004D3B6D" w:rsidRDefault="001079F3" w:rsidP="007D6728">
            <w:pPr>
              <w:shd w:val="clear" w:color="auto" w:fill="FFFFFF"/>
              <w:jc w:val="both"/>
              <w:rPr>
                <w:bCs/>
                <w:color w:val="000000"/>
                <w:spacing w:val="1"/>
              </w:rPr>
            </w:pPr>
            <w:r w:rsidRPr="004D3B6D">
              <w:rPr>
                <w:bCs/>
                <w:color w:val="000000"/>
                <w:spacing w:val="3"/>
                <w:sz w:val="22"/>
                <w:szCs w:val="22"/>
              </w:rPr>
              <w:t xml:space="preserve">Суды юридическим лицам, выданные под </w:t>
            </w:r>
            <w:r w:rsidRPr="004D3B6D">
              <w:rPr>
                <w:bCs/>
                <w:color w:val="000000"/>
                <w:spacing w:val="1"/>
                <w:sz w:val="22"/>
                <w:szCs w:val="22"/>
              </w:rPr>
              <w:t>обеспечение в виде депозитов, размещенных в банке</w:t>
            </w:r>
          </w:p>
        </w:tc>
        <w:tc>
          <w:tcPr>
            <w:tcW w:w="1182" w:type="dxa"/>
            <w:shd w:val="clear" w:color="auto" w:fill="auto"/>
            <w:vAlign w:val="center"/>
          </w:tcPr>
          <w:p w:rsidR="001079F3" w:rsidRPr="00A408D8" w:rsidRDefault="001079F3" w:rsidP="007D6728">
            <w:pPr>
              <w:jc w:val="center"/>
            </w:pPr>
            <w:r w:rsidRPr="00A408D8">
              <w:t>20</w:t>
            </w:r>
          </w:p>
        </w:tc>
      </w:tr>
      <w:tr w:rsidR="001079F3" w:rsidRPr="00A408D8" w:rsidTr="007D6728">
        <w:trPr>
          <w:trHeight w:val="284"/>
        </w:trPr>
        <w:tc>
          <w:tcPr>
            <w:tcW w:w="1008" w:type="dxa"/>
            <w:vMerge/>
            <w:vAlign w:val="center"/>
          </w:tcPr>
          <w:p w:rsidR="001079F3" w:rsidRPr="00A408D8" w:rsidRDefault="001079F3" w:rsidP="007D6728">
            <w:pPr>
              <w:jc w:val="center"/>
            </w:pPr>
          </w:p>
        </w:tc>
        <w:tc>
          <w:tcPr>
            <w:tcW w:w="7380" w:type="dxa"/>
          </w:tcPr>
          <w:p w:rsidR="001079F3" w:rsidRPr="004D3B6D" w:rsidRDefault="001079F3" w:rsidP="007D6728">
            <w:pPr>
              <w:shd w:val="clear" w:color="auto" w:fill="FFFFFF"/>
              <w:jc w:val="both"/>
              <w:rPr>
                <w:bCs/>
                <w:color w:val="000000"/>
                <w:spacing w:val="1"/>
              </w:rPr>
            </w:pPr>
            <w:r w:rsidRPr="004D3B6D">
              <w:rPr>
                <w:bCs/>
                <w:color w:val="000000"/>
                <w:sz w:val="22"/>
                <w:szCs w:val="22"/>
              </w:rPr>
              <w:t>Ссуды клиентам, предоставленные под гарантии</w:t>
            </w:r>
          </w:p>
        </w:tc>
        <w:tc>
          <w:tcPr>
            <w:tcW w:w="1182" w:type="dxa"/>
            <w:shd w:val="clear" w:color="auto" w:fill="auto"/>
            <w:vAlign w:val="center"/>
          </w:tcPr>
          <w:p w:rsidR="001079F3" w:rsidRPr="00A408D8" w:rsidRDefault="001079F3" w:rsidP="007D6728">
            <w:pPr>
              <w:jc w:val="center"/>
            </w:pPr>
            <w:r w:rsidRPr="00A408D8">
              <w:t>20</w:t>
            </w:r>
          </w:p>
        </w:tc>
      </w:tr>
      <w:tr w:rsidR="001079F3" w:rsidRPr="00A408D8" w:rsidTr="007D6728">
        <w:trPr>
          <w:trHeight w:val="284"/>
        </w:trPr>
        <w:tc>
          <w:tcPr>
            <w:tcW w:w="1008" w:type="dxa"/>
            <w:vMerge w:val="restart"/>
            <w:vAlign w:val="center"/>
          </w:tcPr>
          <w:p w:rsidR="001079F3" w:rsidRPr="00A408D8" w:rsidRDefault="001079F3" w:rsidP="007D6728">
            <w:pPr>
              <w:jc w:val="center"/>
            </w:pPr>
            <w:r w:rsidRPr="00A408D8">
              <w:t>4</w:t>
            </w:r>
          </w:p>
        </w:tc>
        <w:tc>
          <w:tcPr>
            <w:tcW w:w="7380" w:type="dxa"/>
          </w:tcPr>
          <w:p w:rsidR="001079F3" w:rsidRPr="004D3B6D" w:rsidRDefault="001079F3" w:rsidP="007D6728">
            <w:pPr>
              <w:shd w:val="clear" w:color="auto" w:fill="FFFFFF"/>
              <w:jc w:val="both"/>
              <w:rPr>
                <w:bCs/>
                <w:color w:val="000000"/>
                <w:spacing w:val="1"/>
              </w:rPr>
            </w:pPr>
            <w:r w:rsidRPr="004D3B6D">
              <w:rPr>
                <w:bCs/>
                <w:color w:val="000000"/>
                <w:spacing w:val="2"/>
                <w:sz w:val="22"/>
                <w:szCs w:val="22"/>
              </w:rPr>
              <w:t>Средства на счетах банков-резидентов РФ</w:t>
            </w:r>
          </w:p>
        </w:tc>
        <w:tc>
          <w:tcPr>
            <w:tcW w:w="1182" w:type="dxa"/>
            <w:shd w:val="clear" w:color="auto" w:fill="auto"/>
            <w:vAlign w:val="center"/>
          </w:tcPr>
          <w:p w:rsidR="001079F3" w:rsidRPr="00A408D8" w:rsidRDefault="001079F3" w:rsidP="007D6728">
            <w:pPr>
              <w:jc w:val="center"/>
            </w:pPr>
            <w:r w:rsidRPr="00A408D8">
              <w:t>70</w:t>
            </w:r>
          </w:p>
        </w:tc>
      </w:tr>
      <w:tr w:rsidR="001079F3" w:rsidRPr="00A408D8" w:rsidTr="007D6728">
        <w:trPr>
          <w:trHeight w:val="550"/>
        </w:trPr>
        <w:tc>
          <w:tcPr>
            <w:tcW w:w="1008" w:type="dxa"/>
            <w:vMerge/>
            <w:vAlign w:val="center"/>
          </w:tcPr>
          <w:p w:rsidR="001079F3" w:rsidRPr="00A408D8" w:rsidRDefault="001079F3" w:rsidP="007D6728">
            <w:pPr>
              <w:jc w:val="center"/>
            </w:pPr>
          </w:p>
        </w:tc>
        <w:tc>
          <w:tcPr>
            <w:tcW w:w="7380" w:type="dxa"/>
          </w:tcPr>
          <w:p w:rsidR="001079F3" w:rsidRPr="004D3B6D" w:rsidRDefault="001079F3" w:rsidP="007D6728">
            <w:pPr>
              <w:jc w:val="both"/>
            </w:pPr>
            <w:r w:rsidRPr="004D3B6D">
              <w:rPr>
                <w:bCs/>
                <w:color w:val="000000"/>
                <w:spacing w:val="2"/>
                <w:sz w:val="22"/>
                <w:szCs w:val="22"/>
              </w:rPr>
              <w:t xml:space="preserve">Средства на счетах у банков-нерезидентов, исключая страны ближнего </w:t>
            </w:r>
            <w:r w:rsidRPr="004D3B6D">
              <w:rPr>
                <w:bCs/>
                <w:color w:val="000000"/>
                <w:spacing w:val="3"/>
                <w:sz w:val="22"/>
                <w:szCs w:val="22"/>
              </w:rPr>
              <w:t>зарубежья</w:t>
            </w:r>
          </w:p>
        </w:tc>
        <w:tc>
          <w:tcPr>
            <w:tcW w:w="1182" w:type="dxa"/>
            <w:shd w:val="clear" w:color="auto" w:fill="auto"/>
            <w:vAlign w:val="center"/>
          </w:tcPr>
          <w:p w:rsidR="001079F3" w:rsidRPr="00A408D8" w:rsidRDefault="001079F3" w:rsidP="007D6728">
            <w:pPr>
              <w:jc w:val="center"/>
            </w:pPr>
            <w:r w:rsidRPr="00A408D8">
              <w:t>70</w:t>
            </w:r>
          </w:p>
        </w:tc>
      </w:tr>
      <w:tr w:rsidR="001079F3" w:rsidRPr="00A408D8" w:rsidTr="007D6728">
        <w:trPr>
          <w:trHeight w:val="550"/>
        </w:trPr>
        <w:tc>
          <w:tcPr>
            <w:tcW w:w="1008" w:type="dxa"/>
            <w:vMerge/>
            <w:vAlign w:val="center"/>
          </w:tcPr>
          <w:p w:rsidR="001079F3" w:rsidRPr="00A408D8" w:rsidRDefault="001079F3" w:rsidP="007D6728">
            <w:pPr>
              <w:jc w:val="center"/>
            </w:pPr>
          </w:p>
        </w:tc>
        <w:tc>
          <w:tcPr>
            <w:tcW w:w="7380" w:type="dxa"/>
          </w:tcPr>
          <w:p w:rsidR="001079F3" w:rsidRPr="004D3B6D" w:rsidRDefault="001079F3" w:rsidP="007D6728">
            <w:pPr>
              <w:shd w:val="clear" w:color="auto" w:fill="FFFFFF"/>
              <w:jc w:val="both"/>
              <w:rPr>
                <w:bCs/>
                <w:color w:val="000000"/>
                <w:spacing w:val="2"/>
              </w:rPr>
            </w:pPr>
            <w:r w:rsidRPr="004D3B6D">
              <w:rPr>
                <w:bCs/>
                <w:color w:val="000000"/>
                <w:spacing w:val="2"/>
                <w:sz w:val="22"/>
                <w:szCs w:val="22"/>
              </w:rPr>
              <w:t xml:space="preserve">Средства на депозитных счетах в драгоценных </w:t>
            </w:r>
            <w:r w:rsidRPr="004D3B6D">
              <w:rPr>
                <w:bCs/>
                <w:color w:val="000000"/>
                <w:spacing w:val="3"/>
                <w:sz w:val="22"/>
                <w:szCs w:val="22"/>
              </w:rPr>
              <w:t>металлах у банков-резидентов РФ и банков-</w:t>
            </w:r>
            <w:r w:rsidRPr="004D3B6D">
              <w:rPr>
                <w:bCs/>
                <w:color w:val="000000"/>
                <w:spacing w:val="1"/>
                <w:sz w:val="22"/>
                <w:szCs w:val="22"/>
              </w:rPr>
              <w:t>нерезидентов РФ</w:t>
            </w:r>
          </w:p>
        </w:tc>
        <w:tc>
          <w:tcPr>
            <w:tcW w:w="1182" w:type="dxa"/>
            <w:shd w:val="clear" w:color="auto" w:fill="auto"/>
            <w:vAlign w:val="center"/>
          </w:tcPr>
          <w:p w:rsidR="001079F3" w:rsidRPr="00A408D8" w:rsidRDefault="001079F3" w:rsidP="007D6728">
            <w:pPr>
              <w:jc w:val="center"/>
            </w:pPr>
            <w:r w:rsidRPr="00A408D8">
              <w:t>70</w:t>
            </w:r>
          </w:p>
        </w:tc>
      </w:tr>
      <w:tr w:rsidR="001079F3" w:rsidRPr="00A408D8" w:rsidTr="007D6728">
        <w:trPr>
          <w:trHeight w:val="284"/>
        </w:trPr>
        <w:tc>
          <w:tcPr>
            <w:tcW w:w="1008" w:type="dxa"/>
            <w:vMerge/>
            <w:vAlign w:val="center"/>
          </w:tcPr>
          <w:p w:rsidR="001079F3" w:rsidRPr="00A408D8" w:rsidRDefault="001079F3" w:rsidP="007D6728">
            <w:pPr>
              <w:jc w:val="center"/>
            </w:pPr>
          </w:p>
        </w:tc>
        <w:tc>
          <w:tcPr>
            <w:tcW w:w="7380" w:type="dxa"/>
          </w:tcPr>
          <w:p w:rsidR="001079F3" w:rsidRPr="004D3B6D" w:rsidRDefault="001079F3" w:rsidP="007D6728">
            <w:pPr>
              <w:shd w:val="clear" w:color="auto" w:fill="FFFFFF"/>
              <w:jc w:val="both"/>
              <w:rPr>
                <w:bCs/>
                <w:color w:val="000000"/>
                <w:spacing w:val="2"/>
              </w:rPr>
            </w:pPr>
            <w:r w:rsidRPr="004D3B6D">
              <w:rPr>
                <w:bCs/>
                <w:color w:val="000000"/>
                <w:spacing w:val="3"/>
                <w:sz w:val="22"/>
                <w:szCs w:val="22"/>
              </w:rPr>
              <w:t xml:space="preserve">Ценные бумаги для перепродажи </w:t>
            </w:r>
          </w:p>
        </w:tc>
        <w:tc>
          <w:tcPr>
            <w:tcW w:w="1182" w:type="dxa"/>
            <w:shd w:val="clear" w:color="auto" w:fill="auto"/>
            <w:vAlign w:val="center"/>
          </w:tcPr>
          <w:p w:rsidR="001079F3" w:rsidRPr="00A408D8" w:rsidRDefault="001079F3" w:rsidP="007D6728">
            <w:pPr>
              <w:jc w:val="center"/>
            </w:pPr>
            <w:r w:rsidRPr="00A408D8">
              <w:t>70</w:t>
            </w:r>
          </w:p>
        </w:tc>
      </w:tr>
      <w:tr w:rsidR="001079F3" w:rsidRPr="00A408D8" w:rsidTr="007D6728">
        <w:tc>
          <w:tcPr>
            <w:tcW w:w="1008" w:type="dxa"/>
            <w:shd w:val="clear" w:color="auto" w:fill="auto"/>
            <w:vAlign w:val="center"/>
          </w:tcPr>
          <w:p w:rsidR="001079F3" w:rsidRPr="00A408D8" w:rsidRDefault="001079F3" w:rsidP="007D6728">
            <w:pPr>
              <w:jc w:val="center"/>
            </w:pPr>
            <w:r w:rsidRPr="00A408D8">
              <w:t>5</w:t>
            </w:r>
          </w:p>
        </w:tc>
        <w:tc>
          <w:tcPr>
            <w:tcW w:w="7380" w:type="dxa"/>
          </w:tcPr>
          <w:p w:rsidR="001079F3" w:rsidRPr="004D3B6D" w:rsidRDefault="001079F3" w:rsidP="007D6728">
            <w:pPr>
              <w:jc w:val="both"/>
            </w:pPr>
            <w:r w:rsidRPr="004D3B6D">
              <w:rPr>
                <w:bCs/>
                <w:color w:val="000000"/>
                <w:spacing w:val="2"/>
                <w:sz w:val="22"/>
                <w:szCs w:val="22"/>
              </w:rPr>
              <w:t>Все прочие активы банка</w:t>
            </w:r>
          </w:p>
        </w:tc>
        <w:tc>
          <w:tcPr>
            <w:tcW w:w="1182" w:type="dxa"/>
            <w:vAlign w:val="center"/>
          </w:tcPr>
          <w:p w:rsidR="001079F3" w:rsidRPr="00A408D8" w:rsidRDefault="001079F3" w:rsidP="007D6728">
            <w:pPr>
              <w:jc w:val="center"/>
            </w:pPr>
            <w:r w:rsidRPr="00A408D8">
              <w:t>100</w:t>
            </w:r>
          </w:p>
        </w:tc>
      </w:tr>
      <w:tr w:rsidR="001079F3" w:rsidRPr="00A408D8" w:rsidTr="007D6728">
        <w:tc>
          <w:tcPr>
            <w:tcW w:w="1008" w:type="dxa"/>
            <w:shd w:val="clear" w:color="auto" w:fill="auto"/>
          </w:tcPr>
          <w:p w:rsidR="001079F3" w:rsidRPr="00A408D8" w:rsidRDefault="001079F3" w:rsidP="007D6728">
            <w:pPr>
              <w:jc w:val="both"/>
            </w:pPr>
          </w:p>
        </w:tc>
        <w:tc>
          <w:tcPr>
            <w:tcW w:w="7380" w:type="dxa"/>
          </w:tcPr>
          <w:p w:rsidR="001079F3" w:rsidRPr="004D3B6D" w:rsidRDefault="001079F3" w:rsidP="007D6728">
            <w:pPr>
              <w:shd w:val="clear" w:color="auto" w:fill="FFFFFF"/>
              <w:tabs>
                <w:tab w:val="left" w:leader="underscore" w:pos="4762"/>
              </w:tabs>
              <w:jc w:val="both"/>
              <w:rPr>
                <w:bCs/>
                <w:color w:val="000000"/>
                <w:spacing w:val="2"/>
              </w:rPr>
            </w:pPr>
            <w:r w:rsidRPr="004D3B6D">
              <w:rPr>
                <w:bCs/>
                <w:color w:val="000000"/>
                <w:spacing w:val="2"/>
                <w:sz w:val="22"/>
                <w:szCs w:val="22"/>
              </w:rPr>
              <w:t xml:space="preserve">Гарантии, поручительства, выданные банком </w:t>
            </w:r>
          </w:p>
        </w:tc>
        <w:tc>
          <w:tcPr>
            <w:tcW w:w="1182" w:type="dxa"/>
            <w:vAlign w:val="center"/>
          </w:tcPr>
          <w:p w:rsidR="001079F3" w:rsidRPr="00A408D8" w:rsidRDefault="001079F3" w:rsidP="007D6728">
            <w:pPr>
              <w:jc w:val="center"/>
            </w:pPr>
            <w:r w:rsidRPr="00A408D8">
              <w:t>50</w:t>
            </w:r>
          </w:p>
        </w:tc>
      </w:tr>
    </w:tbl>
    <w:p w:rsidR="001079F3" w:rsidRDefault="001079F3" w:rsidP="001079F3">
      <w:pPr>
        <w:shd w:val="clear" w:color="auto" w:fill="FFFFFF"/>
        <w:ind w:firstLine="720"/>
        <w:jc w:val="both"/>
        <w:rPr>
          <w:bCs/>
          <w:color w:val="000000"/>
          <w:sz w:val="28"/>
          <w:szCs w:val="28"/>
        </w:rPr>
      </w:pPr>
    </w:p>
    <w:p w:rsidR="001079F3" w:rsidRPr="004C580D" w:rsidRDefault="001079F3" w:rsidP="001079F3">
      <w:pPr>
        <w:shd w:val="clear" w:color="auto" w:fill="FFFFFF"/>
        <w:ind w:firstLine="720"/>
        <w:jc w:val="both"/>
        <w:rPr>
          <w:bCs/>
          <w:color w:val="000000"/>
        </w:rPr>
      </w:pPr>
      <w:r w:rsidRPr="004C580D">
        <w:rPr>
          <w:bCs/>
          <w:color w:val="000000"/>
        </w:rPr>
        <w:t xml:space="preserve">Произведите расчет суммы активов на примере </w:t>
      </w:r>
      <w:proofErr w:type="gramStart"/>
      <w:r w:rsidRPr="004C580D">
        <w:rPr>
          <w:bCs/>
          <w:color w:val="000000"/>
        </w:rPr>
        <w:t>СБ</w:t>
      </w:r>
      <w:proofErr w:type="gramEnd"/>
      <w:r w:rsidRPr="004C580D">
        <w:rPr>
          <w:bCs/>
          <w:color w:val="000000"/>
        </w:rPr>
        <w:t xml:space="preserve"> РФ, взвешенных с учетом риска их потерь, млн.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8"/>
        <w:gridCol w:w="1042"/>
        <w:gridCol w:w="1041"/>
        <w:gridCol w:w="1041"/>
        <w:gridCol w:w="930"/>
        <w:gridCol w:w="930"/>
        <w:gridCol w:w="932"/>
        <w:gridCol w:w="817"/>
      </w:tblGrid>
      <w:tr w:rsidR="001079F3" w:rsidRPr="00D270D0" w:rsidTr="007D6728">
        <w:tc>
          <w:tcPr>
            <w:tcW w:w="1482" w:type="pct"/>
            <w:vMerge w:val="restart"/>
            <w:vAlign w:val="center"/>
          </w:tcPr>
          <w:p w:rsidR="001079F3" w:rsidRPr="00D270D0" w:rsidRDefault="001079F3" w:rsidP="007D6728">
            <w:pPr>
              <w:jc w:val="center"/>
            </w:pPr>
            <w:r w:rsidRPr="00D270D0">
              <w:rPr>
                <w:sz w:val="22"/>
                <w:szCs w:val="22"/>
              </w:rPr>
              <w:t>Наименование показателя</w:t>
            </w:r>
          </w:p>
        </w:tc>
        <w:tc>
          <w:tcPr>
            <w:tcW w:w="1632" w:type="pct"/>
            <w:gridSpan w:val="3"/>
            <w:shd w:val="clear" w:color="auto" w:fill="auto"/>
            <w:vAlign w:val="center"/>
          </w:tcPr>
          <w:p w:rsidR="001079F3" w:rsidRPr="00D270D0" w:rsidRDefault="001079F3" w:rsidP="007D6728">
            <w:pPr>
              <w:jc w:val="center"/>
            </w:pPr>
            <w:r w:rsidRPr="00D270D0">
              <w:rPr>
                <w:bCs/>
                <w:color w:val="000000"/>
                <w:spacing w:val="2"/>
                <w:sz w:val="22"/>
                <w:szCs w:val="22"/>
              </w:rPr>
              <w:t xml:space="preserve">Балансовая </w:t>
            </w:r>
            <w:r w:rsidRPr="00D270D0">
              <w:rPr>
                <w:bCs/>
                <w:color w:val="000000"/>
                <w:sz w:val="22"/>
                <w:szCs w:val="22"/>
              </w:rPr>
              <w:t>сумма</w:t>
            </w:r>
          </w:p>
        </w:tc>
        <w:tc>
          <w:tcPr>
            <w:tcW w:w="1459" w:type="pct"/>
            <w:gridSpan w:val="3"/>
            <w:shd w:val="clear" w:color="auto" w:fill="auto"/>
            <w:vAlign w:val="center"/>
          </w:tcPr>
          <w:p w:rsidR="001079F3" w:rsidRPr="00D270D0" w:rsidRDefault="001079F3" w:rsidP="007D6728">
            <w:pPr>
              <w:jc w:val="center"/>
            </w:pPr>
            <w:r w:rsidRPr="00D270D0">
              <w:rPr>
                <w:bCs/>
                <w:color w:val="000000"/>
                <w:spacing w:val="-2"/>
                <w:sz w:val="22"/>
                <w:szCs w:val="22"/>
              </w:rPr>
              <w:t xml:space="preserve">Сумма </w:t>
            </w:r>
            <w:r w:rsidRPr="00D270D0">
              <w:rPr>
                <w:bCs/>
                <w:color w:val="000000"/>
                <w:spacing w:val="3"/>
                <w:sz w:val="22"/>
                <w:szCs w:val="22"/>
              </w:rPr>
              <w:t xml:space="preserve">активов, </w:t>
            </w:r>
            <w:r w:rsidRPr="00D270D0">
              <w:rPr>
                <w:bCs/>
                <w:color w:val="000000"/>
                <w:spacing w:val="2"/>
                <w:sz w:val="22"/>
                <w:szCs w:val="22"/>
              </w:rPr>
              <w:t>взвешенная с учетом риска</w:t>
            </w:r>
          </w:p>
        </w:tc>
        <w:tc>
          <w:tcPr>
            <w:tcW w:w="428" w:type="pct"/>
            <w:vMerge w:val="restart"/>
            <w:vAlign w:val="center"/>
          </w:tcPr>
          <w:p w:rsidR="001079F3" w:rsidRPr="00D270D0" w:rsidRDefault="001079F3" w:rsidP="007D6728">
            <w:pPr>
              <w:jc w:val="center"/>
            </w:pPr>
            <w:r>
              <w:rPr>
                <w:sz w:val="22"/>
                <w:szCs w:val="22"/>
              </w:rPr>
              <w:t>2010 в % к 2008</w:t>
            </w:r>
          </w:p>
        </w:tc>
      </w:tr>
      <w:tr w:rsidR="001079F3" w:rsidRPr="00D270D0" w:rsidTr="007D6728">
        <w:tc>
          <w:tcPr>
            <w:tcW w:w="1482" w:type="pct"/>
            <w:vMerge/>
            <w:tcBorders>
              <w:bottom w:val="single" w:sz="4" w:space="0" w:color="auto"/>
            </w:tcBorders>
            <w:vAlign w:val="center"/>
          </w:tcPr>
          <w:p w:rsidR="001079F3" w:rsidRPr="00D270D0" w:rsidRDefault="001079F3" w:rsidP="007D6728">
            <w:pPr>
              <w:jc w:val="both"/>
            </w:pPr>
          </w:p>
        </w:tc>
        <w:tc>
          <w:tcPr>
            <w:tcW w:w="544" w:type="pct"/>
            <w:tcBorders>
              <w:bottom w:val="single" w:sz="4" w:space="0" w:color="auto"/>
            </w:tcBorders>
            <w:shd w:val="clear" w:color="auto" w:fill="auto"/>
            <w:vAlign w:val="center"/>
          </w:tcPr>
          <w:p w:rsidR="001079F3" w:rsidRPr="00D270D0" w:rsidRDefault="001079F3" w:rsidP="007D6728">
            <w:pPr>
              <w:jc w:val="center"/>
            </w:pPr>
            <w:r w:rsidRPr="00D270D0">
              <w:rPr>
                <w:sz w:val="22"/>
                <w:szCs w:val="22"/>
              </w:rPr>
              <w:t>200</w:t>
            </w:r>
            <w:r>
              <w:rPr>
                <w:sz w:val="22"/>
                <w:szCs w:val="22"/>
              </w:rPr>
              <w:t>8</w:t>
            </w:r>
          </w:p>
        </w:tc>
        <w:tc>
          <w:tcPr>
            <w:tcW w:w="544" w:type="pct"/>
            <w:tcBorders>
              <w:bottom w:val="single" w:sz="4" w:space="0" w:color="auto"/>
            </w:tcBorders>
            <w:shd w:val="clear" w:color="auto" w:fill="auto"/>
            <w:vAlign w:val="center"/>
          </w:tcPr>
          <w:p w:rsidR="001079F3" w:rsidRPr="00D270D0" w:rsidRDefault="001079F3" w:rsidP="007D6728">
            <w:pPr>
              <w:jc w:val="center"/>
            </w:pPr>
            <w:r w:rsidRPr="00D270D0">
              <w:rPr>
                <w:sz w:val="22"/>
                <w:szCs w:val="22"/>
              </w:rPr>
              <w:t>200</w:t>
            </w:r>
            <w:r>
              <w:rPr>
                <w:sz w:val="22"/>
                <w:szCs w:val="22"/>
              </w:rPr>
              <w:t>9</w:t>
            </w:r>
          </w:p>
        </w:tc>
        <w:tc>
          <w:tcPr>
            <w:tcW w:w="544" w:type="pct"/>
            <w:tcBorders>
              <w:bottom w:val="single" w:sz="4" w:space="0" w:color="auto"/>
            </w:tcBorders>
            <w:shd w:val="clear" w:color="auto" w:fill="auto"/>
            <w:vAlign w:val="center"/>
          </w:tcPr>
          <w:p w:rsidR="001079F3" w:rsidRPr="00D270D0" w:rsidRDefault="001079F3" w:rsidP="007D6728">
            <w:pPr>
              <w:jc w:val="center"/>
            </w:pPr>
            <w:r w:rsidRPr="00D270D0">
              <w:rPr>
                <w:sz w:val="22"/>
                <w:szCs w:val="22"/>
              </w:rPr>
              <w:t>20</w:t>
            </w:r>
            <w:r>
              <w:rPr>
                <w:sz w:val="22"/>
                <w:szCs w:val="22"/>
              </w:rPr>
              <w:t>10</w:t>
            </w:r>
          </w:p>
        </w:tc>
        <w:tc>
          <w:tcPr>
            <w:tcW w:w="486" w:type="pct"/>
            <w:tcBorders>
              <w:bottom w:val="single" w:sz="4" w:space="0" w:color="auto"/>
            </w:tcBorders>
            <w:shd w:val="clear" w:color="auto" w:fill="auto"/>
            <w:vAlign w:val="center"/>
          </w:tcPr>
          <w:p w:rsidR="001079F3" w:rsidRPr="00D270D0" w:rsidRDefault="001079F3" w:rsidP="007D6728">
            <w:pPr>
              <w:jc w:val="center"/>
            </w:pPr>
            <w:r w:rsidRPr="00D270D0">
              <w:rPr>
                <w:sz w:val="22"/>
                <w:szCs w:val="22"/>
              </w:rPr>
              <w:t>200</w:t>
            </w:r>
            <w:r>
              <w:rPr>
                <w:sz w:val="22"/>
                <w:szCs w:val="22"/>
              </w:rPr>
              <w:t>8</w:t>
            </w:r>
          </w:p>
        </w:tc>
        <w:tc>
          <w:tcPr>
            <w:tcW w:w="486" w:type="pct"/>
            <w:tcBorders>
              <w:bottom w:val="single" w:sz="4" w:space="0" w:color="auto"/>
            </w:tcBorders>
            <w:vAlign w:val="center"/>
          </w:tcPr>
          <w:p w:rsidR="001079F3" w:rsidRPr="00D270D0" w:rsidRDefault="001079F3" w:rsidP="007D6728">
            <w:pPr>
              <w:jc w:val="center"/>
            </w:pPr>
            <w:r w:rsidRPr="00D270D0">
              <w:rPr>
                <w:sz w:val="22"/>
                <w:szCs w:val="22"/>
              </w:rPr>
              <w:t>200</w:t>
            </w:r>
            <w:r>
              <w:rPr>
                <w:sz w:val="22"/>
                <w:szCs w:val="22"/>
              </w:rPr>
              <w:t>9</w:t>
            </w:r>
          </w:p>
        </w:tc>
        <w:tc>
          <w:tcPr>
            <w:tcW w:w="487" w:type="pct"/>
            <w:tcBorders>
              <w:bottom w:val="single" w:sz="4" w:space="0" w:color="auto"/>
            </w:tcBorders>
            <w:vAlign w:val="center"/>
          </w:tcPr>
          <w:p w:rsidR="001079F3" w:rsidRPr="00D270D0" w:rsidRDefault="001079F3" w:rsidP="007D6728">
            <w:pPr>
              <w:jc w:val="center"/>
            </w:pPr>
            <w:r w:rsidRPr="00D270D0">
              <w:rPr>
                <w:sz w:val="22"/>
                <w:szCs w:val="22"/>
              </w:rPr>
              <w:t>20</w:t>
            </w:r>
            <w:r>
              <w:rPr>
                <w:sz w:val="22"/>
                <w:szCs w:val="22"/>
              </w:rPr>
              <w:t>10</w:t>
            </w:r>
          </w:p>
        </w:tc>
        <w:tc>
          <w:tcPr>
            <w:tcW w:w="428" w:type="pct"/>
            <w:vMerge/>
            <w:tcBorders>
              <w:bottom w:val="single" w:sz="4" w:space="0" w:color="auto"/>
            </w:tcBorders>
            <w:vAlign w:val="center"/>
          </w:tcPr>
          <w:p w:rsidR="001079F3" w:rsidRPr="00D270D0" w:rsidRDefault="001079F3" w:rsidP="007D6728">
            <w:pPr>
              <w:jc w:val="both"/>
            </w:pPr>
          </w:p>
        </w:tc>
      </w:tr>
      <w:tr w:rsidR="001079F3" w:rsidRPr="00D270D0" w:rsidTr="007D6728">
        <w:tc>
          <w:tcPr>
            <w:tcW w:w="1482" w:type="pct"/>
            <w:tcBorders>
              <w:top w:val="single" w:sz="4" w:space="0" w:color="auto"/>
              <w:left w:val="single" w:sz="4" w:space="0" w:color="auto"/>
              <w:bottom w:val="nil"/>
              <w:right w:val="single" w:sz="4" w:space="0" w:color="auto"/>
            </w:tcBorders>
          </w:tcPr>
          <w:p w:rsidR="001079F3" w:rsidRPr="00D270D0" w:rsidRDefault="001079F3" w:rsidP="007D6728">
            <w:pPr>
              <w:jc w:val="both"/>
            </w:pPr>
            <w:r w:rsidRPr="00D270D0">
              <w:rPr>
                <w:sz w:val="22"/>
                <w:szCs w:val="22"/>
              </w:rPr>
              <w:t>1 группа (</w:t>
            </w:r>
            <w:proofErr w:type="spellStart"/>
            <w:r w:rsidRPr="00D270D0">
              <w:rPr>
                <w:sz w:val="22"/>
                <w:szCs w:val="22"/>
              </w:rPr>
              <w:t>К</w:t>
            </w:r>
            <w:r w:rsidRPr="00D270D0">
              <w:rPr>
                <w:sz w:val="22"/>
                <w:szCs w:val="22"/>
                <w:vertAlign w:val="subscript"/>
              </w:rPr>
              <w:t>р</w:t>
            </w:r>
            <w:proofErr w:type="spellEnd"/>
            <w:r w:rsidRPr="00D270D0">
              <w:rPr>
                <w:sz w:val="22"/>
                <w:szCs w:val="22"/>
              </w:rPr>
              <w:t xml:space="preserve"> </w:t>
            </w:r>
            <w:r w:rsidRPr="00D270D0">
              <w:rPr>
                <w:position w:val="-4"/>
                <w:sz w:val="22"/>
                <w:szCs w:val="22"/>
              </w:rPr>
              <w:object w:dxaOrig="200" w:dyaOrig="240">
                <v:shape id="_x0000_i1033" type="#_x0000_t75" style="width:10.2pt;height:12pt" o:ole="">
                  <v:imagedata r:id="rId21" o:title=""/>
                </v:shape>
                <o:OLEObject Type="Embed" ProgID="Equation.3" ShapeID="_x0000_i1033" DrawAspect="Content" ObjectID="_1525366123" r:id="rId22"/>
              </w:object>
            </w:r>
            <w:r w:rsidRPr="00D270D0">
              <w:rPr>
                <w:sz w:val="22"/>
                <w:szCs w:val="22"/>
              </w:rPr>
              <w:t xml:space="preserve"> 0,02)</w:t>
            </w:r>
          </w:p>
        </w:tc>
        <w:tc>
          <w:tcPr>
            <w:tcW w:w="544" w:type="pct"/>
            <w:tcBorders>
              <w:left w:val="single" w:sz="4" w:space="0" w:color="auto"/>
              <w:bottom w:val="nil"/>
            </w:tcBorders>
            <w:shd w:val="clear" w:color="auto" w:fill="auto"/>
            <w:vAlign w:val="center"/>
          </w:tcPr>
          <w:p w:rsidR="001079F3" w:rsidRPr="00D270D0" w:rsidRDefault="001079F3" w:rsidP="007D6728">
            <w:pPr>
              <w:jc w:val="center"/>
              <w:rPr>
                <w:bCs/>
              </w:rPr>
            </w:pPr>
            <w:r w:rsidRPr="00D270D0">
              <w:rPr>
                <w:sz w:val="22"/>
                <w:szCs w:val="22"/>
              </w:rPr>
              <w:t>2459,73</w:t>
            </w:r>
          </w:p>
        </w:tc>
        <w:tc>
          <w:tcPr>
            <w:tcW w:w="544" w:type="pct"/>
            <w:tcBorders>
              <w:bottom w:val="nil"/>
            </w:tcBorders>
            <w:shd w:val="clear" w:color="auto" w:fill="auto"/>
            <w:vAlign w:val="center"/>
          </w:tcPr>
          <w:p w:rsidR="001079F3" w:rsidRPr="00D270D0" w:rsidRDefault="001079F3" w:rsidP="007D6728">
            <w:pPr>
              <w:jc w:val="center"/>
              <w:rPr>
                <w:bCs/>
              </w:rPr>
            </w:pPr>
            <w:r w:rsidRPr="00D270D0">
              <w:rPr>
                <w:sz w:val="22"/>
                <w:szCs w:val="22"/>
              </w:rPr>
              <w:t>4946,27</w:t>
            </w:r>
          </w:p>
        </w:tc>
        <w:tc>
          <w:tcPr>
            <w:tcW w:w="544" w:type="pct"/>
            <w:tcBorders>
              <w:bottom w:val="nil"/>
            </w:tcBorders>
            <w:shd w:val="clear" w:color="auto" w:fill="auto"/>
            <w:vAlign w:val="center"/>
          </w:tcPr>
          <w:p w:rsidR="001079F3" w:rsidRPr="00D270D0" w:rsidRDefault="001079F3" w:rsidP="007D6728">
            <w:pPr>
              <w:jc w:val="center"/>
              <w:rPr>
                <w:bCs/>
              </w:rPr>
            </w:pPr>
            <w:r w:rsidRPr="00D270D0">
              <w:rPr>
                <w:sz w:val="22"/>
                <w:szCs w:val="22"/>
              </w:rPr>
              <w:t>5125,77</w:t>
            </w:r>
          </w:p>
        </w:tc>
        <w:tc>
          <w:tcPr>
            <w:tcW w:w="486" w:type="pct"/>
            <w:tcBorders>
              <w:bottom w:val="nil"/>
            </w:tcBorders>
            <w:shd w:val="clear" w:color="auto" w:fill="auto"/>
            <w:vAlign w:val="center"/>
          </w:tcPr>
          <w:p w:rsidR="001079F3" w:rsidRPr="00D270D0" w:rsidRDefault="001079F3" w:rsidP="007D6728">
            <w:pPr>
              <w:jc w:val="center"/>
              <w:rPr>
                <w:bCs/>
              </w:rPr>
            </w:pPr>
          </w:p>
        </w:tc>
        <w:tc>
          <w:tcPr>
            <w:tcW w:w="486" w:type="pct"/>
            <w:tcBorders>
              <w:bottom w:val="nil"/>
            </w:tcBorders>
            <w:vAlign w:val="center"/>
          </w:tcPr>
          <w:p w:rsidR="001079F3" w:rsidRPr="00D270D0" w:rsidRDefault="001079F3" w:rsidP="007D6728">
            <w:pPr>
              <w:jc w:val="center"/>
              <w:rPr>
                <w:bCs/>
              </w:rPr>
            </w:pPr>
          </w:p>
        </w:tc>
        <w:tc>
          <w:tcPr>
            <w:tcW w:w="487" w:type="pct"/>
            <w:tcBorders>
              <w:bottom w:val="nil"/>
            </w:tcBorders>
            <w:vAlign w:val="center"/>
          </w:tcPr>
          <w:p w:rsidR="001079F3" w:rsidRPr="00D270D0" w:rsidRDefault="001079F3" w:rsidP="007D6728">
            <w:pPr>
              <w:jc w:val="center"/>
              <w:rPr>
                <w:bCs/>
              </w:rPr>
            </w:pPr>
          </w:p>
        </w:tc>
        <w:tc>
          <w:tcPr>
            <w:tcW w:w="428" w:type="pct"/>
            <w:tcBorders>
              <w:bottom w:val="nil"/>
            </w:tcBorders>
            <w:vAlign w:val="center"/>
          </w:tcPr>
          <w:p w:rsidR="001079F3" w:rsidRPr="00D270D0" w:rsidRDefault="001079F3" w:rsidP="007D6728">
            <w:pPr>
              <w:jc w:val="center"/>
              <w:rPr>
                <w:bCs/>
              </w:rPr>
            </w:pPr>
          </w:p>
        </w:tc>
      </w:tr>
      <w:tr w:rsidR="001079F3" w:rsidRPr="00D270D0" w:rsidTr="007D6728">
        <w:tc>
          <w:tcPr>
            <w:tcW w:w="1482" w:type="pct"/>
            <w:tcBorders>
              <w:top w:val="nil"/>
              <w:left w:val="single" w:sz="4" w:space="0" w:color="auto"/>
              <w:bottom w:val="nil"/>
              <w:right w:val="single" w:sz="4" w:space="0" w:color="auto"/>
            </w:tcBorders>
          </w:tcPr>
          <w:p w:rsidR="001079F3" w:rsidRPr="00D270D0" w:rsidRDefault="001079F3" w:rsidP="007D6728">
            <w:pPr>
              <w:jc w:val="both"/>
            </w:pPr>
            <w:r w:rsidRPr="00D270D0">
              <w:rPr>
                <w:bCs/>
                <w:color w:val="000000"/>
                <w:spacing w:val="1"/>
                <w:sz w:val="22"/>
                <w:szCs w:val="22"/>
              </w:rPr>
              <w:t xml:space="preserve">Средства на </w:t>
            </w:r>
            <w:proofErr w:type="spellStart"/>
            <w:proofErr w:type="gramStart"/>
            <w:r w:rsidRPr="00D270D0">
              <w:rPr>
                <w:bCs/>
                <w:color w:val="000000"/>
                <w:spacing w:val="1"/>
                <w:sz w:val="22"/>
                <w:szCs w:val="22"/>
              </w:rPr>
              <w:t>кор</w:t>
            </w:r>
            <w:proofErr w:type="spellEnd"/>
            <w:r w:rsidRPr="00D270D0">
              <w:rPr>
                <w:bCs/>
                <w:color w:val="000000"/>
                <w:spacing w:val="1"/>
                <w:sz w:val="22"/>
                <w:szCs w:val="22"/>
              </w:rPr>
              <w:t>. и</w:t>
            </w:r>
            <w:proofErr w:type="gramEnd"/>
            <w:r w:rsidRPr="00D270D0">
              <w:rPr>
                <w:bCs/>
                <w:color w:val="000000"/>
                <w:spacing w:val="1"/>
                <w:sz w:val="22"/>
                <w:szCs w:val="22"/>
              </w:rPr>
              <w:t xml:space="preserve"> депозитном счетах </w:t>
            </w:r>
            <w:r w:rsidRPr="00D270D0">
              <w:rPr>
                <w:bCs/>
                <w:color w:val="000000"/>
                <w:spacing w:val="6"/>
                <w:sz w:val="22"/>
                <w:szCs w:val="22"/>
              </w:rPr>
              <w:t>в Банке России</w:t>
            </w:r>
          </w:p>
        </w:tc>
        <w:tc>
          <w:tcPr>
            <w:tcW w:w="544" w:type="pct"/>
            <w:tcBorders>
              <w:top w:val="nil"/>
              <w:left w:val="single" w:sz="4" w:space="0" w:color="auto"/>
              <w:bottom w:val="nil"/>
            </w:tcBorders>
            <w:shd w:val="clear" w:color="auto" w:fill="auto"/>
            <w:vAlign w:val="center"/>
          </w:tcPr>
          <w:p w:rsidR="001079F3" w:rsidRPr="00D270D0" w:rsidRDefault="001079F3" w:rsidP="007D6728">
            <w:pPr>
              <w:jc w:val="center"/>
            </w:pPr>
            <w:r w:rsidRPr="00D270D0">
              <w:rPr>
                <w:sz w:val="22"/>
                <w:szCs w:val="22"/>
              </w:rPr>
              <w:t>1106,57</w:t>
            </w:r>
          </w:p>
        </w:tc>
        <w:tc>
          <w:tcPr>
            <w:tcW w:w="544" w:type="pct"/>
            <w:tcBorders>
              <w:top w:val="nil"/>
              <w:bottom w:val="nil"/>
            </w:tcBorders>
            <w:shd w:val="clear" w:color="auto" w:fill="auto"/>
            <w:vAlign w:val="center"/>
          </w:tcPr>
          <w:p w:rsidR="001079F3" w:rsidRPr="00D270D0" w:rsidRDefault="001079F3" w:rsidP="007D6728">
            <w:pPr>
              <w:jc w:val="center"/>
            </w:pPr>
            <w:r w:rsidRPr="00D270D0">
              <w:rPr>
                <w:sz w:val="22"/>
                <w:szCs w:val="22"/>
              </w:rPr>
              <w:t>265,53</w:t>
            </w:r>
          </w:p>
        </w:tc>
        <w:tc>
          <w:tcPr>
            <w:tcW w:w="544" w:type="pct"/>
            <w:tcBorders>
              <w:top w:val="nil"/>
              <w:bottom w:val="nil"/>
            </w:tcBorders>
            <w:shd w:val="clear" w:color="auto" w:fill="auto"/>
            <w:vAlign w:val="center"/>
          </w:tcPr>
          <w:p w:rsidR="001079F3" w:rsidRPr="00D270D0" w:rsidRDefault="001079F3" w:rsidP="007D6728">
            <w:pPr>
              <w:jc w:val="center"/>
            </w:pPr>
            <w:r w:rsidRPr="00D270D0">
              <w:rPr>
                <w:sz w:val="22"/>
                <w:szCs w:val="22"/>
              </w:rPr>
              <w:t>448,49</w:t>
            </w:r>
          </w:p>
        </w:tc>
        <w:tc>
          <w:tcPr>
            <w:tcW w:w="486" w:type="pct"/>
            <w:tcBorders>
              <w:top w:val="nil"/>
              <w:bottom w:val="nil"/>
            </w:tcBorders>
            <w:shd w:val="clear" w:color="auto" w:fill="auto"/>
            <w:vAlign w:val="center"/>
          </w:tcPr>
          <w:p w:rsidR="001079F3" w:rsidRPr="00D270D0" w:rsidRDefault="001079F3" w:rsidP="007D6728">
            <w:pPr>
              <w:jc w:val="center"/>
            </w:pPr>
          </w:p>
        </w:tc>
        <w:tc>
          <w:tcPr>
            <w:tcW w:w="486" w:type="pct"/>
            <w:tcBorders>
              <w:top w:val="nil"/>
              <w:bottom w:val="nil"/>
            </w:tcBorders>
            <w:vAlign w:val="center"/>
          </w:tcPr>
          <w:p w:rsidR="001079F3" w:rsidRPr="00D270D0" w:rsidRDefault="001079F3" w:rsidP="007D6728">
            <w:pPr>
              <w:jc w:val="center"/>
            </w:pPr>
          </w:p>
        </w:tc>
        <w:tc>
          <w:tcPr>
            <w:tcW w:w="487" w:type="pct"/>
            <w:tcBorders>
              <w:top w:val="nil"/>
              <w:bottom w:val="nil"/>
            </w:tcBorders>
            <w:vAlign w:val="center"/>
          </w:tcPr>
          <w:p w:rsidR="001079F3" w:rsidRPr="00D270D0" w:rsidRDefault="001079F3" w:rsidP="007D6728">
            <w:pPr>
              <w:jc w:val="center"/>
            </w:pPr>
          </w:p>
        </w:tc>
        <w:tc>
          <w:tcPr>
            <w:tcW w:w="428" w:type="pct"/>
            <w:tcBorders>
              <w:top w:val="nil"/>
              <w:bottom w:val="nil"/>
            </w:tcBorders>
            <w:vAlign w:val="center"/>
          </w:tcPr>
          <w:p w:rsidR="001079F3" w:rsidRPr="00D270D0" w:rsidRDefault="001079F3" w:rsidP="007D6728">
            <w:pPr>
              <w:jc w:val="center"/>
            </w:pPr>
          </w:p>
        </w:tc>
      </w:tr>
      <w:tr w:rsidR="001079F3" w:rsidRPr="00D270D0" w:rsidTr="007D6728">
        <w:tc>
          <w:tcPr>
            <w:tcW w:w="1482" w:type="pct"/>
            <w:tcBorders>
              <w:top w:val="nil"/>
              <w:left w:val="single" w:sz="4" w:space="0" w:color="auto"/>
              <w:bottom w:val="nil"/>
              <w:right w:val="single" w:sz="4" w:space="0" w:color="auto"/>
            </w:tcBorders>
          </w:tcPr>
          <w:p w:rsidR="001079F3" w:rsidRPr="00D270D0" w:rsidRDefault="001079F3" w:rsidP="007D6728">
            <w:pPr>
              <w:jc w:val="both"/>
              <w:rPr>
                <w:bCs/>
                <w:color w:val="000000"/>
                <w:spacing w:val="1"/>
              </w:rPr>
            </w:pPr>
            <w:r w:rsidRPr="00D270D0">
              <w:rPr>
                <w:bCs/>
                <w:color w:val="000000"/>
                <w:spacing w:val="2"/>
                <w:sz w:val="22"/>
                <w:szCs w:val="22"/>
              </w:rPr>
              <w:t>Средства на резервном счете в ЦБ</w:t>
            </w:r>
          </w:p>
        </w:tc>
        <w:tc>
          <w:tcPr>
            <w:tcW w:w="544" w:type="pct"/>
            <w:tcBorders>
              <w:top w:val="nil"/>
              <w:left w:val="single" w:sz="4" w:space="0" w:color="auto"/>
              <w:bottom w:val="nil"/>
            </w:tcBorders>
            <w:shd w:val="clear" w:color="auto" w:fill="auto"/>
            <w:vAlign w:val="center"/>
          </w:tcPr>
          <w:p w:rsidR="001079F3" w:rsidRPr="00D270D0" w:rsidRDefault="001079F3" w:rsidP="007D6728">
            <w:pPr>
              <w:jc w:val="center"/>
            </w:pPr>
            <w:r w:rsidRPr="00D270D0">
              <w:rPr>
                <w:sz w:val="22"/>
                <w:szCs w:val="22"/>
              </w:rPr>
              <w:t>985,46</w:t>
            </w:r>
          </w:p>
        </w:tc>
        <w:tc>
          <w:tcPr>
            <w:tcW w:w="544" w:type="pct"/>
            <w:tcBorders>
              <w:top w:val="nil"/>
              <w:bottom w:val="nil"/>
            </w:tcBorders>
            <w:shd w:val="clear" w:color="auto" w:fill="auto"/>
            <w:vAlign w:val="center"/>
          </w:tcPr>
          <w:p w:rsidR="001079F3" w:rsidRPr="00D270D0" w:rsidRDefault="001079F3" w:rsidP="007D6728">
            <w:pPr>
              <w:jc w:val="center"/>
            </w:pPr>
            <w:r w:rsidRPr="00D270D0">
              <w:rPr>
                <w:sz w:val="22"/>
                <w:szCs w:val="22"/>
              </w:rPr>
              <w:t>1002,36</w:t>
            </w:r>
          </w:p>
        </w:tc>
        <w:tc>
          <w:tcPr>
            <w:tcW w:w="544" w:type="pct"/>
            <w:tcBorders>
              <w:top w:val="nil"/>
              <w:bottom w:val="nil"/>
            </w:tcBorders>
            <w:shd w:val="clear" w:color="auto" w:fill="auto"/>
            <w:vAlign w:val="center"/>
          </w:tcPr>
          <w:p w:rsidR="001079F3" w:rsidRPr="00D270D0" w:rsidRDefault="001079F3" w:rsidP="007D6728">
            <w:pPr>
              <w:jc w:val="center"/>
            </w:pPr>
            <w:r w:rsidRPr="00D270D0">
              <w:rPr>
                <w:sz w:val="22"/>
                <w:szCs w:val="22"/>
              </w:rPr>
              <w:t>1103,49</w:t>
            </w:r>
          </w:p>
        </w:tc>
        <w:tc>
          <w:tcPr>
            <w:tcW w:w="486" w:type="pct"/>
            <w:tcBorders>
              <w:top w:val="nil"/>
              <w:bottom w:val="nil"/>
            </w:tcBorders>
            <w:shd w:val="clear" w:color="auto" w:fill="auto"/>
            <w:vAlign w:val="center"/>
          </w:tcPr>
          <w:p w:rsidR="001079F3" w:rsidRPr="00D270D0" w:rsidRDefault="001079F3" w:rsidP="007D6728">
            <w:pPr>
              <w:jc w:val="center"/>
            </w:pPr>
          </w:p>
        </w:tc>
        <w:tc>
          <w:tcPr>
            <w:tcW w:w="486" w:type="pct"/>
            <w:tcBorders>
              <w:top w:val="nil"/>
              <w:bottom w:val="nil"/>
            </w:tcBorders>
            <w:vAlign w:val="center"/>
          </w:tcPr>
          <w:p w:rsidR="001079F3" w:rsidRPr="00D270D0" w:rsidRDefault="001079F3" w:rsidP="007D6728">
            <w:pPr>
              <w:jc w:val="center"/>
            </w:pPr>
          </w:p>
        </w:tc>
        <w:tc>
          <w:tcPr>
            <w:tcW w:w="487" w:type="pct"/>
            <w:tcBorders>
              <w:top w:val="nil"/>
              <w:bottom w:val="nil"/>
            </w:tcBorders>
            <w:vAlign w:val="center"/>
          </w:tcPr>
          <w:p w:rsidR="001079F3" w:rsidRPr="00D270D0" w:rsidRDefault="001079F3" w:rsidP="007D6728">
            <w:pPr>
              <w:jc w:val="center"/>
            </w:pPr>
          </w:p>
        </w:tc>
        <w:tc>
          <w:tcPr>
            <w:tcW w:w="428" w:type="pct"/>
            <w:tcBorders>
              <w:top w:val="nil"/>
              <w:bottom w:val="nil"/>
            </w:tcBorders>
            <w:vAlign w:val="center"/>
          </w:tcPr>
          <w:p w:rsidR="001079F3" w:rsidRPr="00D270D0" w:rsidRDefault="001079F3" w:rsidP="007D6728">
            <w:pPr>
              <w:jc w:val="center"/>
            </w:pPr>
          </w:p>
        </w:tc>
      </w:tr>
      <w:tr w:rsidR="001079F3" w:rsidRPr="00D270D0" w:rsidTr="007D6728">
        <w:tc>
          <w:tcPr>
            <w:tcW w:w="1482" w:type="pct"/>
            <w:tcBorders>
              <w:top w:val="nil"/>
              <w:left w:val="single" w:sz="4" w:space="0" w:color="auto"/>
              <w:bottom w:val="nil"/>
              <w:right w:val="single" w:sz="4" w:space="0" w:color="auto"/>
            </w:tcBorders>
          </w:tcPr>
          <w:p w:rsidR="001079F3" w:rsidRPr="00D270D0" w:rsidRDefault="001079F3" w:rsidP="007D6728">
            <w:pPr>
              <w:jc w:val="both"/>
              <w:rPr>
                <w:bCs/>
                <w:color w:val="000000"/>
                <w:spacing w:val="1"/>
              </w:rPr>
            </w:pPr>
            <w:r w:rsidRPr="00D270D0">
              <w:rPr>
                <w:bCs/>
                <w:color w:val="000000"/>
                <w:spacing w:val="1"/>
                <w:sz w:val="22"/>
                <w:szCs w:val="22"/>
              </w:rPr>
              <w:t>Вложения в государственные долговые обязательст</w:t>
            </w:r>
            <w:r w:rsidRPr="00D270D0">
              <w:rPr>
                <w:bCs/>
                <w:color w:val="000000"/>
                <w:spacing w:val="3"/>
                <w:sz w:val="22"/>
                <w:szCs w:val="22"/>
              </w:rPr>
              <w:t>ва и облигации внутреннего и внешнего валютных займов</w:t>
            </w:r>
          </w:p>
        </w:tc>
        <w:tc>
          <w:tcPr>
            <w:tcW w:w="544" w:type="pct"/>
            <w:tcBorders>
              <w:top w:val="nil"/>
              <w:left w:val="single" w:sz="4" w:space="0" w:color="auto"/>
              <w:bottom w:val="nil"/>
            </w:tcBorders>
            <w:shd w:val="clear" w:color="auto" w:fill="auto"/>
            <w:vAlign w:val="center"/>
          </w:tcPr>
          <w:p w:rsidR="001079F3" w:rsidRPr="00D270D0" w:rsidRDefault="001079F3" w:rsidP="007D6728">
            <w:pPr>
              <w:jc w:val="center"/>
            </w:pPr>
            <w:r w:rsidRPr="00D270D0">
              <w:rPr>
                <w:sz w:val="22"/>
                <w:szCs w:val="22"/>
              </w:rPr>
              <w:t>0,00</w:t>
            </w:r>
          </w:p>
        </w:tc>
        <w:tc>
          <w:tcPr>
            <w:tcW w:w="544" w:type="pct"/>
            <w:tcBorders>
              <w:top w:val="nil"/>
              <w:bottom w:val="nil"/>
            </w:tcBorders>
            <w:shd w:val="clear" w:color="auto" w:fill="auto"/>
            <w:vAlign w:val="center"/>
          </w:tcPr>
          <w:p w:rsidR="001079F3" w:rsidRPr="00D270D0" w:rsidRDefault="001079F3" w:rsidP="007D6728">
            <w:pPr>
              <w:jc w:val="center"/>
            </w:pPr>
            <w:r w:rsidRPr="00D270D0">
              <w:rPr>
                <w:sz w:val="22"/>
                <w:szCs w:val="22"/>
              </w:rPr>
              <w:t>3310,23</w:t>
            </w:r>
          </w:p>
        </w:tc>
        <w:tc>
          <w:tcPr>
            <w:tcW w:w="544" w:type="pct"/>
            <w:tcBorders>
              <w:top w:val="nil"/>
              <w:bottom w:val="nil"/>
            </w:tcBorders>
            <w:shd w:val="clear" w:color="auto" w:fill="auto"/>
            <w:vAlign w:val="center"/>
          </w:tcPr>
          <w:p w:rsidR="001079F3" w:rsidRPr="00D270D0" w:rsidRDefault="001079F3" w:rsidP="007D6728">
            <w:pPr>
              <w:jc w:val="center"/>
            </w:pPr>
            <w:r w:rsidRPr="00D270D0">
              <w:rPr>
                <w:sz w:val="22"/>
                <w:szCs w:val="22"/>
              </w:rPr>
              <w:t>2715,25</w:t>
            </w:r>
          </w:p>
        </w:tc>
        <w:tc>
          <w:tcPr>
            <w:tcW w:w="486" w:type="pct"/>
            <w:tcBorders>
              <w:top w:val="nil"/>
              <w:bottom w:val="nil"/>
            </w:tcBorders>
            <w:shd w:val="clear" w:color="auto" w:fill="auto"/>
            <w:vAlign w:val="center"/>
          </w:tcPr>
          <w:p w:rsidR="001079F3" w:rsidRPr="00D270D0" w:rsidRDefault="001079F3" w:rsidP="007D6728">
            <w:pPr>
              <w:jc w:val="center"/>
            </w:pPr>
          </w:p>
        </w:tc>
        <w:tc>
          <w:tcPr>
            <w:tcW w:w="486" w:type="pct"/>
            <w:tcBorders>
              <w:top w:val="nil"/>
              <w:bottom w:val="nil"/>
            </w:tcBorders>
            <w:vAlign w:val="center"/>
          </w:tcPr>
          <w:p w:rsidR="001079F3" w:rsidRPr="00D270D0" w:rsidRDefault="001079F3" w:rsidP="007D6728">
            <w:pPr>
              <w:jc w:val="center"/>
            </w:pPr>
          </w:p>
        </w:tc>
        <w:tc>
          <w:tcPr>
            <w:tcW w:w="487" w:type="pct"/>
            <w:tcBorders>
              <w:top w:val="nil"/>
              <w:bottom w:val="nil"/>
            </w:tcBorders>
            <w:vAlign w:val="center"/>
          </w:tcPr>
          <w:p w:rsidR="001079F3" w:rsidRPr="00D270D0" w:rsidRDefault="001079F3" w:rsidP="007D6728">
            <w:pPr>
              <w:jc w:val="center"/>
            </w:pPr>
          </w:p>
        </w:tc>
        <w:tc>
          <w:tcPr>
            <w:tcW w:w="428" w:type="pct"/>
            <w:tcBorders>
              <w:top w:val="nil"/>
              <w:bottom w:val="nil"/>
            </w:tcBorders>
            <w:vAlign w:val="center"/>
          </w:tcPr>
          <w:p w:rsidR="001079F3" w:rsidRPr="00D270D0" w:rsidRDefault="001079F3" w:rsidP="007D6728">
            <w:pPr>
              <w:jc w:val="center"/>
            </w:pPr>
          </w:p>
        </w:tc>
      </w:tr>
      <w:tr w:rsidR="001079F3" w:rsidRPr="00D270D0" w:rsidTr="007D6728">
        <w:tc>
          <w:tcPr>
            <w:tcW w:w="1482" w:type="pct"/>
            <w:tcBorders>
              <w:top w:val="nil"/>
              <w:left w:val="single" w:sz="4" w:space="0" w:color="auto"/>
              <w:bottom w:val="single" w:sz="4" w:space="0" w:color="auto"/>
              <w:right w:val="single" w:sz="4" w:space="0" w:color="auto"/>
            </w:tcBorders>
          </w:tcPr>
          <w:p w:rsidR="001079F3" w:rsidRPr="00D270D0" w:rsidRDefault="001079F3" w:rsidP="007D6728">
            <w:pPr>
              <w:jc w:val="both"/>
              <w:rPr>
                <w:bCs/>
                <w:color w:val="000000"/>
                <w:spacing w:val="1"/>
              </w:rPr>
            </w:pPr>
            <w:r w:rsidRPr="00D270D0">
              <w:rPr>
                <w:bCs/>
                <w:color w:val="000000"/>
                <w:spacing w:val="3"/>
                <w:sz w:val="22"/>
                <w:szCs w:val="22"/>
              </w:rPr>
              <w:t>Касса и приравненные к ней средства</w:t>
            </w:r>
          </w:p>
        </w:tc>
        <w:tc>
          <w:tcPr>
            <w:tcW w:w="544" w:type="pct"/>
            <w:tcBorders>
              <w:top w:val="nil"/>
              <w:left w:val="single" w:sz="4" w:space="0" w:color="auto"/>
              <w:bottom w:val="single" w:sz="4" w:space="0" w:color="auto"/>
            </w:tcBorders>
            <w:shd w:val="clear" w:color="auto" w:fill="auto"/>
            <w:vAlign w:val="center"/>
          </w:tcPr>
          <w:p w:rsidR="001079F3" w:rsidRPr="00D270D0" w:rsidRDefault="001079F3" w:rsidP="007D6728">
            <w:pPr>
              <w:jc w:val="center"/>
            </w:pPr>
            <w:r w:rsidRPr="00D270D0">
              <w:rPr>
                <w:sz w:val="22"/>
                <w:szCs w:val="22"/>
              </w:rPr>
              <w:t>367,69</w:t>
            </w:r>
          </w:p>
        </w:tc>
        <w:tc>
          <w:tcPr>
            <w:tcW w:w="544" w:type="pct"/>
            <w:tcBorders>
              <w:top w:val="nil"/>
              <w:bottom w:val="single" w:sz="4" w:space="0" w:color="auto"/>
            </w:tcBorders>
            <w:shd w:val="clear" w:color="auto" w:fill="auto"/>
            <w:vAlign w:val="center"/>
          </w:tcPr>
          <w:p w:rsidR="001079F3" w:rsidRPr="00D270D0" w:rsidRDefault="001079F3" w:rsidP="007D6728">
            <w:pPr>
              <w:jc w:val="center"/>
            </w:pPr>
            <w:r w:rsidRPr="00D270D0">
              <w:rPr>
                <w:sz w:val="22"/>
                <w:szCs w:val="22"/>
              </w:rPr>
              <w:t>368,15</w:t>
            </w:r>
          </w:p>
        </w:tc>
        <w:tc>
          <w:tcPr>
            <w:tcW w:w="544" w:type="pct"/>
            <w:tcBorders>
              <w:top w:val="nil"/>
              <w:bottom w:val="single" w:sz="4" w:space="0" w:color="auto"/>
            </w:tcBorders>
            <w:shd w:val="clear" w:color="auto" w:fill="auto"/>
            <w:vAlign w:val="center"/>
          </w:tcPr>
          <w:p w:rsidR="001079F3" w:rsidRPr="00D270D0" w:rsidRDefault="001079F3" w:rsidP="007D6728">
            <w:pPr>
              <w:jc w:val="center"/>
            </w:pPr>
            <w:r w:rsidRPr="00D270D0">
              <w:rPr>
                <w:sz w:val="22"/>
                <w:szCs w:val="22"/>
              </w:rPr>
              <w:t>858,55</w:t>
            </w:r>
          </w:p>
        </w:tc>
        <w:tc>
          <w:tcPr>
            <w:tcW w:w="486" w:type="pct"/>
            <w:tcBorders>
              <w:top w:val="nil"/>
              <w:bottom w:val="single" w:sz="4" w:space="0" w:color="auto"/>
            </w:tcBorders>
            <w:shd w:val="clear" w:color="auto" w:fill="auto"/>
            <w:vAlign w:val="center"/>
          </w:tcPr>
          <w:p w:rsidR="001079F3" w:rsidRPr="00D270D0" w:rsidRDefault="001079F3" w:rsidP="007D6728">
            <w:pPr>
              <w:jc w:val="center"/>
            </w:pPr>
          </w:p>
        </w:tc>
        <w:tc>
          <w:tcPr>
            <w:tcW w:w="486" w:type="pct"/>
            <w:tcBorders>
              <w:top w:val="nil"/>
              <w:bottom w:val="single" w:sz="4" w:space="0" w:color="auto"/>
            </w:tcBorders>
            <w:vAlign w:val="center"/>
          </w:tcPr>
          <w:p w:rsidR="001079F3" w:rsidRPr="00D270D0" w:rsidRDefault="001079F3" w:rsidP="007D6728">
            <w:pPr>
              <w:jc w:val="center"/>
            </w:pPr>
          </w:p>
        </w:tc>
        <w:tc>
          <w:tcPr>
            <w:tcW w:w="487" w:type="pct"/>
            <w:tcBorders>
              <w:top w:val="nil"/>
              <w:bottom w:val="single" w:sz="4" w:space="0" w:color="auto"/>
            </w:tcBorders>
            <w:vAlign w:val="center"/>
          </w:tcPr>
          <w:p w:rsidR="001079F3" w:rsidRPr="00D270D0" w:rsidRDefault="001079F3" w:rsidP="007D6728">
            <w:pPr>
              <w:jc w:val="center"/>
            </w:pPr>
          </w:p>
        </w:tc>
        <w:tc>
          <w:tcPr>
            <w:tcW w:w="428" w:type="pct"/>
            <w:tcBorders>
              <w:top w:val="nil"/>
              <w:bottom w:val="single" w:sz="4" w:space="0" w:color="auto"/>
            </w:tcBorders>
            <w:vAlign w:val="center"/>
          </w:tcPr>
          <w:p w:rsidR="001079F3" w:rsidRPr="00D270D0" w:rsidRDefault="001079F3" w:rsidP="007D6728">
            <w:pPr>
              <w:jc w:val="center"/>
            </w:pPr>
          </w:p>
        </w:tc>
      </w:tr>
      <w:tr w:rsidR="001079F3" w:rsidRPr="00D270D0" w:rsidTr="007D6728">
        <w:tc>
          <w:tcPr>
            <w:tcW w:w="1482" w:type="pct"/>
            <w:tcBorders>
              <w:bottom w:val="nil"/>
            </w:tcBorders>
          </w:tcPr>
          <w:p w:rsidR="001079F3" w:rsidRPr="00D270D0" w:rsidRDefault="001079F3" w:rsidP="007D6728">
            <w:pPr>
              <w:jc w:val="both"/>
            </w:pPr>
            <w:r w:rsidRPr="00D270D0">
              <w:rPr>
                <w:sz w:val="22"/>
                <w:szCs w:val="22"/>
              </w:rPr>
              <w:t>3 группа (</w:t>
            </w:r>
            <w:proofErr w:type="spellStart"/>
            <w:r w:rsidRPr="00D270D0">
              <w:rPr>
                <w:sz w:val="22"/>
                <w:szCs w:val="22"/>
              </w:rPr>
              <w:t>К</w:t>
            </w:r>
            <w:r w:rsidRPr="00D270D0">
              <w:rPr>
                <w:sz w:val="22"/>
                <w:szCs w:val="22"/>
                <w:vertAlign w:val="subscript"/>
              </w:rPr>
              <w:t>р</w:t>
            </w:r>
            <w:proofErr w:type="spellEnd"/>
            <w:r w:rsidRPr="00D270D0">
              <w:rPr>
                <w:sz w:val="22"/>
                <w:szCs w:val="22"/>
              </w:rPr>
              <w:t xml:space="preserve"> </w:t>
            </w:r>
            <w:r w:rsidRPr="00D270D0">
              <w:rPr>
                <w:position w:val="-4"/>
                <w:sz w:val="22"/>
                <w:szCs w:val="22"/>
              </w:rPr>
              <w:object w:dxaOrig="200" w:dyaOrig="240">
                <v:shape id="_x0000_i1034" type="#_x0000_t75" style="width:10.2pt;height:12pt" o:ole="">
                  <v:imagedata r:id="rId21" o:title=""/>
                </v:shape>
                <o:OLEObject Type="Embed" ProgID="Equation.3" ShapeID="_x0000_i1034" DrawAspect="Content" ObjectID="_1525366124" r:id="rId23"/>
              </w:object>
            </w:r>
            <w:r w:rsidRPr="00D270D0">
              <w:rPr>
                <w:sz w:val="22"/>
                <w:szCs w:val="22"/>
              </w:rPr>
              <w:t xml:space="preserve"> 0,2)</w:t>
            </w:r>
          </w:p>
        </w:tc>
        <w:tc>
          <w:tcPr>
            <w:tcW w:w="544" w:type="pct"/>
            <w:tcBorders>
              <w:bottom w:val="nil"/>
            </w:tcBorders>
            <w:shd w:val="clear" w:color="auto" w:fill="auto"/>
            <w:vAlign w:val="center"/>
          </w:tcPr>
          <w:p w:rsidR="001079F3" w:rsidRPr="00D270D0" w:rsidRDefault="001079F3" w:rsidP="007D6728">
            <w:pPr>
              <w:jc w:val="center"/>
              <w:rPr>
                <w:bCs/>
              </w:rPr>
            </w:pPr>
            <w:r w:rsidRPr="00D270D0">
              <w:rPr>
                <w:sz w:val="22"/>
                <w:szCs w:val="22"/>
              </w:rPr>
              <w:t>7561,21</w:t>
            </w:r>
          </w:p>
        </w:tc>
        <w:tc>
          <w:tcPr>
            <w:tcW w:w="544" w:type="pct"/>
            <w:tcBorders>
              <w:bottom w:val="nil"/>
            </w:tcBorders>
            <w:shd w:val="clear" w:color="auto" w:fill="auto"/>
            <w:vAlign w:val="center"/>
          </w:tcPr>
          <w:p w:rsidR="001079F3" w:rsidRPr="00D270D0" w:rsidRDefault="001079F3" w:rsidP="007D6728">
            <w:pPr>
              <w:jc w:val="center"/>
              <w:rPr>
                <w:bCs/>
              </w:rPr>
            </w:pPr>
            <w:r w:rsidRPr="00D270D0">
              <w:rPr>
                <w:sz w:val="22"/>
                <w:szCs w:val="22"/>
              </w:rPr>
              <w:t>11226,09</w:t>
            </w:r>
          </w:p>
        </w:tc>
        <w:tc>
          <w:tcPr>
            <w:tcW w:w="544" w:type="pct"/>
            <w:tcBorders>
              <w:bottom w:val="nil"/>
            </w:tcBorders>
            <w:shd w:val="clear" w:color="auto" w:fill="auto"/>
            <w:vAlign w:val="center"/>
          </w:tcPr>
          <w:p w:rsidR="001079F3" w:rsidRPr="00D270D0" w:rsidRDefault="001079F3" w:rsidP="007D6728">
            <w:pPr>
              <w:jc w:val="center"/>
              <w:rPr>
                <w:bCs/>
              </w:rPr>
            </w:pPr>
            <w:r w:rsidRPr="00D270D0">
              <w:rPr>
                <w:sz w:val="22"/>
                <w:szCs w:val="22"/>
              </w:rPr>
              <w:t>16547,06</w:t>
            </w:r>
          </w:p>
        </w:tc>
        <w:tc>
          <w:tcPr>
            <w:tcW w:w="486" w:type="pct"/>
            <w:tcBorders>
              <w:bottom w:val="nil"/>
            </w:tcBorders>
            <w:shd w:val="clear" w:color="auto" w:fill="auto"/>
            <w:vAlign w:val="center"/>
          </w:tcPr>
          <w:p w:rsidR="001079F3" w:rsidRPr="00D270D0" w:rsidRDefault="001079F3" w:rsidP="007D6728">
            <w:pPr>
              <w:jc w:val="center"/>
              <w:rPr>
                <w:bCs/>
              </w:rPr>
            </w:pPr>
          </w:p>
        </w:tc>
        <w:tc>
          <w:tcPr>
            <w:tcW w:w="486" w:type="pct"/>
            <w:tcBorders>
              <w:bottom w:val="nil"/>
            </w:tcBorders>
            <w:vAlign w:val="center"/>
          </w:tcPr>
          <w:p w:rsidR="001079F3" w:rsidRPr="00D270D0" w:rsidRDefault="001079F3" w:rsidP="007D6728">
            <w:pPr>
              <w:jc w:val="center"/>
              <w:rPr>
                <w:bCs/>
              </w:rPr>
            </w:pPr>
          </w:p>
        </w:tc>
        <w:tc>
          <w:tcPr>
            <w:tcW w:w="487" w:type="pct"/>
            <w:tcBorders>
              <w:bottom w:val="nil"/>
            </w:tcBorders>
            <w:vAlign w:val="center"/>
          </w:tcPr>
          <w:p w:rsidR="001079F3" w:rsidRPr="00D270D0" w:rsidRDefault="001079F3" w:rsidP="007D6728">
            <w:pPr>
              <w:jc w:val="center"/>
              <w:rPr>
                <w:bCs/>
              </w:rPr>
            </w:pPr>
          </w:p>
        </w:tc>
        <w:tc>
          <w:tcPr>
            <w:tcW w:w="428" w:type="pct"/>
            <w:tcBorders>
              <w:bottom w:val="nil"/>
            </w:tcBorders>
            <w:vAlign w:val="center"/>
          </w:tcPr>
          <w:p w:rsidR="001079F3" w:rsidRPr="00D270D0" w:rsidRDefault="001079F3" w:rsidP="007D6728">
            <w:pPr>
              <w:jc w:val="center"/>
              <w:rPr>
                <w:bCs/>
              </w:rPr>
            </w:pPr>
          </w:p>
        </w:tc>
      </w:tr>
      <w:tr w:rsidR="001079F3" w:rsidRPr="00D270D0" w:rsidTr="007D6728">
        <w:tc>
          <w:tcPr>
            <w:tcW w:w="1482" w:type="pct"/>
            <w:tcBorders>
              <w:top w:val="nil"/>
              <w:bottom w:val="nil"/>
            </w:tcBorders>
          </w:tcPr>
          <w:p w:rsidR="001079F3" w:rsidRPr="00D270D0" w:rsidRDefault="001079F3" w:rsidP="007D6728">
            <w:pPr>
              <w:jc w:val="both"/>
            </w:pPr>
            <w:r w:rsidRPr="00D270D0">
              <w:rPr>
                <w:bCs/>
                <w:color w:val="000000"/>
                <w:spacing w:val="1"/>
                <w:sz w:val="22"/>
                <w:szCs w:val="22"/>
              </w:rPr>
              <w:t xml:space="preserve">Вложения в долговые обязательства субъектов РФ и </w:t>
            </w:r>
            <w:r w:rsidRPr="00D270D0">
              <w:rPr>
                <w:bCs/>
                <w:color w:val="000000"/>
                <w:spacing w:val="3"/>
                <w:sz w:val="22"/>
                <w:szCs w:val="22"/>
              </w:rPr>
              <w:t xml:space="preserve">местных органов </w:t>
            </w:r>
            <w:r w:rsidRPr="00D270D0">
              <w:rPr>
                <w:sz w:val="22"/>
                <w:szCs w:val="22"/>
              </w:rPr>
              <w:t>самоуправления, не обремененные обязательствами</w:t>
            </w:r>
          </w:p>
        </w:tc>
        <w:tc>
          <w:tcPr>
            <w:tcW w:w="544" w:type="pct"/>
            <w:tcBorders>
              <w:top w:val="nil"/>
              <w:bottom w:val="nil"/>
            </w:tcBorders>
            <w:shd w:val="clear" w:color="auto" w:fill="auto"/>
            <w:vAlign w:val="center"/>
          </w:tcPr>
          <w:p w:rsidR="001079F3" w:rsidRPr="00D270D0" w:rsidRDefault="001079F3" w:rsidP="007D6728">
            <w:pPr>
              <w:jc w:val="center"/>
            </w:pPr>
            <w:r w:rsidRPr="00D270D0">
              <w:rPr>
                <w:sz w:val="22"/>
                <w:szCs w:val="22"/>
              </w:rPr>
              <w:t>2810,25</w:t>
            </w:r>
          </w:p>
        </w:tc>
        <w:tc>
          <w:tcPr>
            <w:tcW w:w="544" w:type="pct"/>
            <w:tcBorders>
              <w:top w:val="nil"/>
              <w:bottom w:val="nil"/>
            </w:tcBorders>
            <w:shd w:val="clear" w:color="auto" w:fill="auto"/>
            <w:vAlign w:val="center"/>
          </w:tcPr>
          <w:p w:rsidR="001079F3" w:rsidRPr="00D270D0" w:rsidRDefault="001079F3" w:rsidP="007D6728">
            <w:pPr>
              <w:jc w:val="center"/>
            </w:pPr>
            <w:r w:rsidRPr="00D270D0">
              <w:rPr>
                <w:sz w:val="22"/>
                <w:szCs w:val="22"/>
              </w:rPr>
              <w:t>2184,90</w:t>
            </w:r>
          </w:p>
        </w:tc>
        <w:tc>
          <w:tcPr>
            <w:tcW w:w="544" w:type="pct"/>
            <w:tcBorders>
              <w:top w:val="nil"/>
              <w:bottom w:val="nil"/>
            </w:tcBorders>
            <w:shd w:val="clear" w:color="auto" w:fill="auto"/>
            <w:vAlign w:val="center"/>
          </w:tcPr>
          <w:p w:rsidR="001079F3" w:rsidRPr="00D270D0" w:rsidRDefault="001079F3" w:rsidP="007D6728">
            <w:pPr>
              <w:jc w:val="center"/>
            </w:pPr>
            <w:r w:rsidRPr="00D270D0">
              <w:rPr>
                <w:sz w:val="22"/>
                <w:szCs w:val="22"/>
              </w:rPr>
              <w:t>2127,59</w:t>
            </w:r>
          </w:p>
        </w:tc>
        <w:tc>
          <w:tcPr>
            <w:tcW w:w="486" w:type="pct"/>
            <w:tcBorders>
              <w:top w:val="nil"/>
              <w:bottom w:val="nil"/>
            </w:tcBorders>
            <w:shd w:val="clear" w:color="auto" w:fill="auto"/>
            <w:vAlign w:val="center"/>
          </w:tcPr>
          <w:p w:rsidR="001079F3" w:rsidRPr="00D270D0" w:rsidRDefault="001079F3" w:rsidP="007D6728">
            <w:pPr>
              <w:jc w:val="center"/>
              <w:rPr>
                <w:bCs/>
              </w:rPr>
            </w:pPr>
          </w:p>
        </w:tc>
        <w:tc>
          <w:tcPr>
            <w:tcW w:w="486" w:type="pct"/>
            <w:tcBorders>
              <w:top w:val="nil"/>
              <w:bottom w:val="nil"/>
            </w:tcBorders>
            <w:vAlign w:val="center"/>
          </w:tcPr>
          <w:p w:rsidR="001079F3" w:rsidRPr="00D270D0" w:rsidRDefault="001079F3" w:rsidP="007D6728">
            <w:pPr>
              <w:jc w:val="center"/>
              <w:rPr>
                <w:bCs/>
              </w:rPr>
            </w:pPr>
          </w:p>
        </w:tc>
        <w:tc>
          <w:tcPr>
            <w:tcW w:w="487" w:type="pct"/>
            <w:tcBorders>
              <w:top w:val="nil"/>
              <w:bottom w:val="nil"/>
            </w:tcBorders>
            <w:vAlign w:val="center"/>
          </w:tcPr>
          <w:p w:rsidR="001079F3" w:rsidRPr="00D270D0" w:rsidRDefault="001079F3" w:rsidP="007D6728">
            <w:pPr>
              <w:jc w:val="center"/>
              <w:rPr>
                <w:bCs/>
              </w:rPr>
            </w:pPr>
          </w:p>
        </w:tc>
        <w:tc>
          <w:tcPr>
            <w:tcW w:w="428" w:type="pct"/>
            <w:tcBorders>
              <w:top w:val="nil"/>
              <w:bottom w:val="nil"/>
            </w:tcBorders>
            <w:vAlign w:val="center"/>
          </w:tcPr>
          <w:p w:rsidR="001079F3" w:rsidRPr="00D270D0" w:rsidRDefault="001079F3" w:rsidP="007D6728">
            <w:pPr>
              <w:jc w:val="center"/>
              <w:rPr>
                <w:bCs/>
              </w:rPr>
            </w:pPr>
          </w:p>
        </w:tc>
      </w:tr>
      <w:tr w:rsidR="001079F3" w:rsidRPr="00D270D0" w:rsidTr="007D6728">
        <w:tc>
          <w:tcPr>
            <w:tcW w:w="1482" w:type="pct"/>
            <w:tcBorders>
              <w:top w:val="nil"/>
              <w:bottom w:val="nil"/>
            </w:tcBorders>
          </w:tcPr>
          <w:p w:rsidR="001079F3" w:rsidRPr="00D270D0" w:rsidRDefault="001079F3" w:rsidP="007D6728">
            <w:pPr>
              <w:shd w:val="clear" w:color="auto" w:fill="FFFFFF"/>
              <w:jc w:val="both"/>
              <w:rPr>
                <w:bCs/>
                <w:color w:val="000000"/>
                <w:spacing w:val="1"/>
              </w:rPr>
            </w:pPr>
            <w:r w:rsidRPr="00D270D0">
              <w:rPr>
                <w:bCs/>
                <w:color w:val="000000"/>
                <w:spacing w:val="3"/>
                <w:sz w:val="22"/>
                <w:szCs w:val="22"/>
              </w:rPr>
              <w:t xml:space="preserve">Суды юр. лицам, </w:t>
            </w:r>
            <w:r w:rsidRPr="00D270D0">
              <w:rPr>
                <w:bCs/>
                <w:color w:val="000000"/>
                <w:spacing w:val="3"/>
                <w:sz w:val="22"/>
                <w:szCs w:val="22"/>
              </w:rPr>
              <w:lastRenderedPageBreak/>
              <w:t xml:space="preserve">выданные под </w:t>
            </w:r>
            <w:r w:rsidRPr="00D270D0">
              <w:rPr>
                <w:bCs/>
                <w:color w:val="000000"/>
                <w:spacing w:val="1"/>
                <w:sz w:val="22"/>
                <w:szCs w:val="22"/>
              </w:rPr>
              <w:t>обеспечение</w:t>
            </w:r>
          </w:p>
        </w:tc>
        <w:tc>
          <w:tcPr>
            <w:tcW w:w="544" w:type="pct"/>
            <w:tcBorders>
              <w:top w:val="nil"/>
              <w:bottom w:val="nil"/>
            </w:tcBorders>
            <w:shd w:val="clear" w:color="auto" w:fill="auto"/>
            <w:vAlign w:val="center"/>
          </w:tcPr>
          <w:p w:rsidR="001079F3" w:rsidRPr="00D270D0" w:rsidRDefault="001079F3" w:rsidP="007D6728">
            <w:pPr>
              <w:jc w:val="center"/>
            </w:pPr>
            <w:r w:rsidRPr="00D270D0">
              <w:rPr>
                <w:sz w:val="22"/>
                <w:szCs w:val="22"/>
              </w:rPr>
              <w:lastRenderedPageBreak/>
              <w:t>3793,85</w:t>
            </w:r>
          </w:p>
        </w:tc>
        <w:tc>
          <w:tcPr>
            <w:tcW w:w="544" w:type="pct"/>
            <w:tcBorders>
              <w:top w:val="nil"/>
              <w:bottom w:val="nil"/>
            </w:tcBorders>
            <w:shd w:val="clear" w:color="auto" w:fill="auto"/>
            <w:vAlign w:val="center"/>
          </w:tcPr>
          <w:p w:rsidR="001079F3" w:rsidRPr="00D270D0" w:rsidRDefault="001079F3" w:rsidP="007D6728">
            <w:pPr>
              <w:jc w:val="center"/>
            </w:pPr>
            <w:r w:rsidRPr="00D270D0">
              <w:rPr>
                <w:sz w:val="22"/>
                <w:szCs w:val="22"/>
              </w:rPr>
              <w:t>7370,56</w:t>
            </w:r>
          </w:p>
        </w:tc>
        <w:tc>
          <w:tcPr>
            <w:tcW w:w="544" w:type="pct"/>
            <w:tcBorders>
              <w:top w:val="nil"/>
              <w:bottom w:val="nil"/>
            </w:tcBorders>
            <w:shd w:val="clear" w:color="auto" w:fill="auto"/>
            <w:vAlign w:val="center"/>
          </w:tcPr>
          <w:p w:rsidR="001079F3" w:rsidRPr="00D270D0" w:rsidRDefault="001079F3" w:rsidP="007D6728">
            <w:pPr>
              <w:jc w:val="center"/>
            </w:pPr>
            <w:r w:rsidRPr="00D270D0">
              <w:rPr>
                <w:sz w:val="22"/>
                <w:szCs w:val="22"/>
              </w:rPr>
              <w:t>10601,56</w:t>
            </w:r>
          </w:p>
        </w:tc>
        <w:tc>
          <w:tcPr>
            <w:tcW w:w="486" w:type="pct"/>
            <w:tcBorders>
              <w:top w:val="nil"/>
              <w:bottom w:val="nil"/>
            </w:tcBorders>
            <w:shd w:val="clear" w:color="auto" w:fill="auto"/>
            <w:vAlign w:val="center"/>
          </w:tcPr>
          <w:p w:rsidR="001079F3" w:rsidRPr="00D270D0" w:rsidRDefault="001079F3" w:rsidP="007D6728">
            <w:pPr>
              <w:jc w:val="center"/>
              <w:rPr>
                <w:bCs/>
              </w:rPr>
            </w:pPr>
          </w:p>
        </w:tc>
        <w:tc>
          <w:tcPr>
            <w:tcW w:w="486" w:type="pct"/>
            <w:tcBorders>
              <w:top w:val="nil"/>
              <w:bottom w:val="nil"/>
            </w:tcBorders>
            <w:vAlign w:val="center"/>
          </w:tcPr>
          <w:p w:rsidR="001079F3" w:rsidRPr="00D270D0" w:rsidRDefault="001079F3" w:rsidP="007D6728">
            <w:pPr>
              <w:jc w:val="center"/>
              <w:rPr>
                <w:bCs/>
              </w:rPr>
            </w:pPr>
          </w:p>
        </w:tc>
        <w:tc>
          <w:tcPr>
            <w:tcW w:w="487" w:type="pct"/>
            <w:tcBorders>
              <w:top w:val="nil"/>
              <w:bottom w:val="nil"/>
            </w:tcBorders>
            <w:vAlign w:val="center"/>
          </w:tcPr>
          <w:p w:rsidR="001079F3" w:rsidRPr="00D270D0" w:rsidRDefault="001079F3" w:rsidP="007D6728">
            <w:pPr>
              <w:jc w:val="center"/>
              <w:rPr>
                <w:bCs/>
              </w:rPr>
            </w:pPr>
          </w:p>
        </w:tc>
        <w:tc>
          <w:tcPr>
            <w:tcW w:w="428" w:type="pct"/>
            <w:tcBorders>
              <w:top w:val="nil"/>
              <w:bottom w:val="nil"/>
            </w:tcBorders>
            <w:vAlign w:val="center"/>
          </w:tcPr>
          <w:p w:rsidR="001079F3" w:rsidRPr="00D270D0" w:rsidRDefault="001079F3" w:rsidP="007D6728">
            <w:pPr>
              <w:jc w:val="center"/>
              <w:rPr>
                <w:bCs/>
              </w:rPr>
            </w:pPr>
          </w:p>
        </w:tc>
      </w:tr>
      <w:tr w:rsidR="001079F3" w:rsidRPr="00D270D0" w:rsidTr="007D6728">
        <w:tc>
          <w:tcPr>
            <w:tcW w:w="1482" w:type="pct"/>
            <w:tcBorders>
              <w:top w:val="nil"/>
              <w:bottom w:val="single" w:sz="4" w:space="0" w:color="auto"/>
            </w:tcBorders>
          </w:tcPr>
          <w:p w:rsidR="001079F3" w:rsidRPr="00D270D0" w:rsidRDefault="001079F3" w:rsidP="007D6728">
            <w:pPr>
              <w:shd w:val="clear" w:color="auto" w:fill="FFFFFF"/>
              <w:jc w:val="both"/>
              <w:rPr>
                <w:bCs/>
                <w:color w:val="000000"/>
                <w:spacing w:val="1"/>
              </w:rPr>
            </w:pPr>
            <w:r w:rsidRPr="00D270D0">
              <w:rPr>
                <w:bCs/>
                <w:color w:val="000000"/>
                <w:sz w:val="22"/>
                <w:szCs w:val="22"/>
              </w:rPr>
              <w:lastRenderedPageBreak/>
              <w:t>Ссуды физ. лицам, предоставленные под гарантии</w:t>
            </w:r>
          </w:p>
        </w:tc>
        <w:tc>
          <w:tcPr>
            <w:tcW w:w="544" w:type="pct"/>
            <w:tcBorders>
              <w:top w:val="nil"/>
              <w:bottom w:val="single" w:sz="4" w:space="0" w:color="auto"/>
            </w:tcBorders>
            <w:shd w:val="clear" w:color="auto" w:fill="auto"/>
            <w:vAlign w:val="center"/>
          </w:tcPr>
          <w:p w:rsidR="001079F3" w:rsidRPr="00D270D0" w:rsidRDefault="001079F3" w:rsidP="007D6728">
            <w:pPr>
              <w:jc w:val="center"/>
            </w:pPr>
            <w:r w:rsidRPr="00D270D0">
              <w:rPr>
                <w:sz w:val="22"/>
                <w:szCs w:val="22"/>
              </w:rPr>
              <w:t>957,11</w:t>
            </w:r>
          </w:p>
        </w:tc>
        <w:tc>
          <w:tcPr>
            <w:tcW w:w="544" w:type="pct"/>
            <w:tcBorders>
              <w:top w:val="nil"/>
              <w:bottom w:val="single" w:sz="4" w:space="0" w:color="auto"/>
            </w:tcBorders>
            <w:shd w:val="clear" w:color="auto" w:fill="auto"/>
            <w:vAlign w:val="center"/>
          </w:tcPr>
          <w:p w:rsidR="001079F3" w:rsidRPr="00D270D0" w:rsidRDefault="001079F3" w:rsidP="007D6728">
            <w:pPr>
              <w:jc w:val="center"/>
            </w:pPr>
            <w:r w:rsidRPr="00D270D0">
              <w:rPr>
                <w:sz w:val="22"/>
                <w:szCs w:val="22"/>
              </w:rPr>
              <w:t>1670,63</w:t>
            </w:r>
          </w:p>
        </w:tc>
        <w:tc>
          <w:tcPr>
            <w:tcW w:w="544" w:type="pct"/>
            <w:tcBorders>
              <w:top w:val="nil"/>
              <w:bottom w:val="single" w:sz="4" w:space="0" w:color="auto"/>
            </w:tcBorders>
            <w:shd w:val="clear" w:color="auto" w:fill="auto"/>
            <w:vAlign w:val="center"/>
          </w:tcPr>
          <w:p w:rsidR="001079F3" w:rsidRPr="00D270D0" w:rsidRDefault="001079F3" w:rsidP="007D6728">
            <w:pPr>
              <w:jc w:val="center"/>
            </w:pPr>
            <w:r w:rsidRPr="00D270D0">
              <w:rPr>
                <w:sz w:val="22"/>
                <w:szCs w:val="22"/>
              </w:rPr>
              <w:t>3817,90</w:t>
            </w:r>
          </w:p>
        </w:tc>
        <w:tc>
          <w:tcPr>
            <w:tcW w:w="486" w:type="pct"/>
            <w:tcBorders>
              <w:top w:val="nil"/>
              <w:bottom w:val="single" w:sz="4" w:space="0" w:color="auto"/>
            </w:tcBorders>
            <w:shd w:val="clear" w:color="auto" w:fill="auto"/>
            <w:vAlign w:val="center"/>
          </w:tcPr>
          <w:p w:rsidR="001079F3" w:rsidRPr="00D270D0" w:rsidRDefault="001079F3" w:rsidP="007D6728">
            <w:pPr>
              <w:jc w:val="center"/>
              <w:rPr>
                <w:bCs/>
              </w:rPr>
            </w:pPr>
          </w:p>
        </w:tc>
        <w:tc>
          <w:tcPr>
            <w:tcW w:w="486" w:type="pct"/>
            <w:tcBorders>
              <w:top w:val="nil"/>
              <w:bottom w:val="single" w:sz="4" w:space="0" w:color="auto"/>
            </w:tcBorders>
            <w:vAlign w:val="center"/>
          </w:tcPr>
          <w:p w:rsidR="001079F3" w:rsidRPr="00D270D0" w:rsidRDefault="001079F3" w:rsidP="007D6728">
            <w:pPr>
              <w:jc w:val="center"/>
              <w:rPr>
                <w:bCs/>
              </w:rPr>
            </w:pPr>
          </w:p>
        </w:tc>
        <w:tc>
          <w:tcPr>
            <w:tcW w:w="487" w:type="pct"/>
            <w:tcBorders>
              <w:top w:val="nil"/>
              <w:bottom w:val="single" w:sz="4" w:space="0" w:color="auto"/>
            </w:tcBorders>
            <w:vAlign w:val="center"/>
          </w:tcPr>
          <w:p w:rsidR="001079F3" w:rsidRPr="00D270D0" w:rsidRDefault="001079F3" w:rsidP="007D6728">
            <w:pPr>
              <w:jc w:val="center"/>
              <w:rPr>
                <w:bCs/>
              </w:rPr>
            </w:pPr>
          </w:p>
        </w:tc>
        <w:tc>
          <w:tcPr>
            <w:tcW w:w="428" w:type="pct"/>
            <w:tcBorders>
              <w:top w:val="nil"/>
              <w:bottom w:val="single" w:sz="4" w:space="0" w:color="auto"/>
            </w:tcBorders>
            <w:vAlign w:val="center"/>
          </w:tcPr>
          <w:p w:rsidR="001079F3" w:rsidRPr="00D270D0" w:rsidRDefault="001079F3" w:rsidP="007D6728">
            <w:pPr>
              <w:jc w:val="center"/>
              <w:rPr>
                <w:bCs/>
              </w:rPr>
            </w:pPr>
          </w:p>
        </w:tc>
      </w:tr>
      <w:tr w:rsidR="001079F3" w:rsidRPr="00D270D0" w:rsidTr="007D6728">
        <w:tc>
          <w:tcPr>
            <w:tcW w:w="1482" w:type="pct"/>
            <w:tcBorders>
              <w:bottom w:val="nil"/>
            </w:tcBorders>
          </w:tcPr>
          <w:p w:rsidR="001079F3" w:rsidRPr="00D270D0" w:rsidRDefault="001079F3" w:rsidP="007D6728">
            <w:pPr>
              <w:jc w:val="both"/>
            </w:pPr>
            <w:r w:rsidRPr="00D270D0">
              <w:rPr>
                <w:sz w:val="22"/>
                <w:szCs w:val="22"/>
              </w:rPr>
              <w:t>5 группа (</w:t>
            </w:r>
            <w:proofErr w:type="spellStart"/>
            <w:r w:rsidRPr="00D270D0">
              <w:rPr>
                <w:sz w:val="22"/>
                <w:szCs w:val="22"/>
              </w:rPr>
              <w:t>К</w:t>
            </w:r>
            <w:r w:rsidRPr="00D270D0">
              <w:rPr>
                <w:sz w:val="22"/>
                <w:szCs w:val="22"/>
                <w:vertAlign w:val="subscript"/>
              </w:rPr>
              <w:t>р</w:t>
            </w:r>
            <w:proofErr w:type="spellEnd"/>
            <w:r w:rsidRPr="00D270D0">
              <w:rPr>
                <w:sz w:val="22"/>
                <w:szCs w:val="22"/>
              </w:rPr>
              <w:t xml:space="preserve"> </w:t>
            </w:r>
            <w:r w:rsidRPr="00D270D0">
              <w:rPr>
                <w:position w:val="-4"/>
                <w:sz w:val="22"/>
                <w:szCs w:val="22"/>
              </w:rPr>
              <w:object w:dxaOrig="200" w:dyaOrig="240">
                <v:shape id="_x0000_i1035" type="#_x0000_t75" style="width:10.2pt;height:12pt" o:ole="">
                  <v:imagedata r:id="rId21" o:title=""/>
                </v:shape>
                <o:OLEObject Type="Embed" ProgID="Equation.3" ShapeID="_x0000_i1035" DrawAspect="Content" ObjectID="_1525366125" r:id="rId24"/>
              </w:object>
            </w:r>
            <w:r w:rsidRPr="00D270D0">
              <w:rPr>
                <w:sz w:val="22"/>
                <w:szCs w:val="22"/>
              </w:rPr>
              <w:t xml:space="preserve"> 1)</w:t>
            </w:r>
          </w:p>
        </w:tc>
        <w:tc>
          <w:tcPr>
            <w:tcW w:w="544" w:type="pct"/>
            <w:tcBorders>
              <w:bottom w:val="nil"/>
            </w:tcBorders>
            <w:shd w:val="clear" w:color="auto" w:fill="auto"/>
            <w:vAlign w:val="center"/>
          </w:tcPr>
          <w:p w:rsidR="001079F3" w:rsidRPr="00D270D0" w:rsidRDefault="001079F3" w:rsidP="007D6728">
            <w:pPr>
              <w:jc w:val="center"/>
              <w:rPr>
                <w:bCs/>
              </w:rPr>
            </w:pPr>
            <w:r w:rsidRPr="00D270D0">
              <w:rPr>
                <w:sz w:val="22"/>
                <w:szCs w:val="22"/>
              </w:rPr>
              <w:t>394,01</w:t>
            </w:r>
          </w:p>
        </w:tc>
        <w:tc>
          <w:tcPr>
            <w:tcW w:w="544" w:type="pct"/>
            <w:tcBorders>
              <w:bottom w:val="nil"/>
            </w:tcBorders>
            <w:shd w:val="clear" w:color="auto" w:fill="auto"/>
            <w:vAlign w:val="center"/>
          </w:tcPr>
          <w:p w:rsidR="001079F3" w:rsidRPr="00D270D0" w:rsidRDefault="001079F3" w:rsidP="007D6728">
            <w:pPr>
              <w:jc w:val="center"/>
              <w:rPr>
                <w:bCs/>
              </w:rPr>
            </w:pPr>
            <w:r w:rsidRPr="00D270D0">
              <w:rPr>
                <w:sz w:val="22"/>
                <w:szCs w:val="22"/>
              </w:rPr>
              <w:t>290,93</w:t>
            </w:r>
          </w:p>
        </w:tc>
        <w:tc>
          <w:tcPr>
            <w:tcW w:w="544" w:type="pct"/>
            <w:tcBorders>
              <w:bottom w:val="nil"/>
            </w:tcBorders>
            <w:shd w:val="clear" w:color="auto" w:fill="auto"/>
            <w:vAlign w:val="center"/>
          </w:tcPr>
          <w:p w:rsidR="001079F3" w:rsidRPr="00D270D0" w:rsidRDefault="001079F3" w:rsidP="007D6728">
            <w:pPr>
              <w:jc w:val="center"/>
              <w:rPr>
                <w:bCs/>
              </w:rPr>
            </w:pPr>
            <w:r w:rsidRPr="00D270D0">
              <w:rPr>
                <w:sz w:val="22"/>
                <w:szCs w:val="22"/>
              </w:rPr>
              <w:t>324,53</w:t>
            </w:r>
          </w:p>
        </w:tc>
        <w:tc>
          <w:tcPr>
            <w:tcW w:w="486" w:type="pct"/>
            <w:tcBorders>
              <w:bottom w:val="nil"/>
            </w:tcBorders>
            <w:shd w:val="clear" w:color="auto" w:fill="auto"/>
            <w:vAlign w:val="center"/>
          </w:tcPr>
          <w:p w:rsidR="001079F3" w:rsidRPr="00D270D0" w:rsidRDefault="001079F3" w:rsidP="007D6728">
            <w:pPr>
              <w:jc w:val="center"/>
              <w:rPr>
                <w:bCs/>
              </w:rPr>
            </w:pPr>
          </w:p>
        </w:tc>
        <w:tc>
          <w:tcPr>
            <w:tcW w:w="486" w:type="pct"/>
            <w:tcBorders>
              <w:bottom w:val="nil"/>
            </w:tcBorders>
            <w:vAlign w:val="center"/>
          </w:tcPr>
          <w:p w:rsidR="001079F3" w:rsidRPr="00D270D0" w:rsidRDefault="001079F3" w:rsidP="007D6728">
            <w:pPr>
              <w:jc w:val="center"/>
              <w:rPr>
                <w:bCs/>
              </w:rPr>
            </w:pPr>
          </w:p>
        </w:tc>
        <w:tc>
          <w:tcPr>
            <w:tcW w:w="487" w:type="pct"/>
            <w:tcBorders>
              <w:bottom w:val="nil"/>
            </w:tcBorders>
            <w:vAlign w:val="center"/>
          </w:tcPr>
          <w:p w:rsidR="001079F3" w:rsidRPr="00D270D0" w:rsidRDefault="001079F3" w:rsidP="007D6728">
            <w:pPr>
              <w:jc w:val="center"/>
              <w:rPr>
                <w:bCs/>
              </w:rPr>
            </w:pPr>
          </w:p>
        </w:tc>
        <w:tc>
          <w:tcPr>
            <w:tcW w:w="428" w:type="pct"/>
            <w:tcBorders>
              <w:bottom w:val="nil"/>
            </w:tcBorders>
            <w:vAlign w:val="center"/>
          </w:tcPr>
          <w:p w:rsidR="001079F3" w:rsidRPr="00D270D0" w:rsidRDefault="001079F3" w:rsidP="007D6728">
            <w:pPr>
              <w:jc w:val="center"/>
              <w:rPr>
                <w:bCs/>
              </w:rPr>
            </w:pPr>
          </w:p>
        </w:tc>
      </w:tr>
      <w:tr w:rsidR="001079F3" w:rsidRPr="00D270D0" w:rsidTr="007D6728">
        <w:tc>
          <w:tcPr>
            <w:tcW w:w="1482" w:type="pct"/>
            <w:tcBorders>
              <w:top w:val="nil"/>
            </w:tcBorders>
          </w:tcPr>
          <w:p w:rsidR="001079F3" w:rsidRPr="00D270D0" w:rsidRDefault="001079F3" w:rsidP="007D6728">
            <w:pPr>
              <w:jc w:val="both"/>
            </w:pPr>
            <w:r w:rsidRPr="00D270D0">
              <w:rPr>
                <w:bCs/>
                <w:color w:val="000000"/>
                <w:spacing w:val="2"/>
                <w:sz w:val="22"/>
                <w:szCs w:val="22"/>
              </w:rPr>
              <w:t>Все прочие активы банка</w:t>
            </w:r>
          </w:p>
        </w:tc>
        <w:tc>
          <w:tcPr>
            <w:tcW w:w="544" w:type="pct"/>
            <w:tcBorders>
              <w:top w:val="nil"/>
            </w:tcBorders>
            <w:shd w:val="clear" w:color="auto" w:fill="auto"/>
            <w:vAlign w:val="center"/>
          </w:tcPr>
          <w:p w:rsidR="001079F3" w:rsidRPr="00D270D0" w:rsidRDefault="001079F3" w:rsidP="007D6728">
            <w:pPr>
              <w:jc w:val="center"/>
              <w:rPr>
                <w:bCs/>
              </w:rPr>
            </w:pPr>
            <w:r w:rsidRPr="00D270D0">
              <w:rPr>
                <w:sz w:val="22"/>
                <w:szCs w:val="22"/>
              </w:rPr>
              <w:t>394,01</w:t>
            </w:r>
          </w:p>
        </w:tc>
        <w:tc>
          <w:tcPr>
            <w:tcW w:w="544" w:type="pct"/>
            <w:tcBorders>
              <w:top w:val="nil"/>
            </w:tcBorders>
            <w:shd w:val="clear" w:color="auto" w:fill="auto"/>
            <w:vAlign w:val="center"/>
          </w:tcPr>
          <w:p w:rsidR="001079F3" w:rsidRPr="00D270D0" w:rsidRDefault="001079F3" w:rsidP="007D6728">
            <w:pPr>
              <w:jc w:val="center"/>
              <w:rPr>
                <w:bCs/>
              </w:rPr>
            </w:pPr>
            <w:r w:rsidRPr="00D270D0">
              <w:rPr>
                <w:sz w:val="22"/>
                <w:szCs w:val="22"/>
              </w:rPr>
              <w:t>290,93</w:t>
            </w:r>
          </w:p>
        </w:tc>
        <w:tc>
          <w:tcPr>
            <w:tcW w:w="544" w:type="pct"/>
            <w:tcBorders>
              <w:top w:val="nil"/>
            </w:tcBorders>
            <w:shd w:val="clear" w:color="auto" w:fill="auto"/>
            <w:vAlign w:val="center"/>
          </w:tcPr>
          <w:p w:rsidR="001079F3" w:rsidRPr="00D270D0" w:rsidRDefault="001079F3" w:rsidP="007D6728">
            <w:pPr>
              <w:jc w:val="center"/>
              <w:rPr>
                <w:bCs/>
              </w:rPr>
            </w:pPr>
            <w:r w:rsidRPr="00D270D0">
              <w:rPr>
                <w:sz w:val="22"/>
                <w:szCs w:val="22"/>
              </w:rPr>
              <w:t>324,53</w:t>
            </w:r>
          </w:p>
        </w:tc>
        <w:tc>
          <w:tcPr>
            <w:tcW w:w="486" w:type="pct"/>
            <w:tcBorders>
              <w:top w:val="nil"/>
            </w:tcBorders>
            <w:shd w:val="clear" w:color="auto" w:fill="auto"/>
            <w:vAlign w:val="center"/>
          </w:tcPr>
          <w:p w:rsidR="001079F3" w:rsidRPr="00D270D0" w:rsidRDefault="001079F3" w:rsidP="007D6728">
            <w:pPr>
              <w:jc w:val="center"/>
              <w:rPr>
                <w:bCs/>
              </w:rPr>
            </w:pPr>
          </w:p>
        </w:tc>
        <w:tc>
          <w:tcPr>
            <w:tcW w:w="486" w:type="pct"/>
            <w:tcBorders>
              <w:top w:val="nil"/>
            </w:tcBorders>
            <w:vAlign w:val="center"/>
          </w:tcPr>
          <w:p w:rsidR="001079F3" w:rsidRPr="00D270D0" w:rsidRDefault="001079F3" w:rsidP="007D6728">
            <w:pPr>
              <w:jc w:val="center"/>
              <w:rPr>
                <w:bCs/>
              </w:rPr>
            </w:pPr>
          </w:p>
        </w:tc>
        <w:tc>
          <w:tcPr>
            <w:tcW w:w="487" w:type="pct"/>
            <w:tcBorders>
              <w:top w:val="nil"/>
            </w:tcBorders>
            <w:vAlign w:val="center"/>
          </w:tcPr>
          <w:p w:rsidR="001079F3" w:rsidRPr="00D270D0" w:rsidRDefault="001079F3" w:rsidP="007D6728">
            <w:pPr>
              <w:jc w:val="center"/>
              <w:rPr>
                <w:bCs/>
              </w:rPr>
            </w:pPr>
          </w:p>
        </w:tc>
        <w:tc>
          <w:tcPr>
            <w:tcW w:w="428" w:type="pct"/>
            <w:tcBorders>
              <w:top w:val="nil"/>
            </w:tcBorders>
            <w:vAlign w:val="center"/>
          </w:tcPr>
          <w:p w:rsidR="001079F3" w:rsidRPr="00D270D0" w:rsidRDefault="001079F3" w:rsidP="007D6728">
            <w:pPr>
              <w:jc w:val="center"/>
              <w:rPr>
                <w:bCs/>
              </w:rPr>
            </w:pPr>
          </w:p>
        </w:tc>
      </w:tr>
      <w:tr w:rsidR="001079F3" w:rsidRPr="00D270D0" w:rsidTr="007D6728">
        <w:tc>
          <w:tcPr>
            <w:tcW w:w="1482" w:type="pct"/>
          </w:tcPr>
          <w:p w:rsidR="001079F3" w:rsidRPr="00D270D0" w:rsidRDefault="001079F3" w:rsidP="007D6728">
            <w:pPr>
              <w:jc w:val="both"/>
            </w:pPr>
            <w:r w:rsidRPr="00D270D0">
              <w:rPr>
                <w:sz w:val="22"/>
                <w:szCs w:val="22"/>
              </w:rPr>
              <w:t>Итого активов</w:t>
            </w:r>
          </w:p>
        </w:tc>
        <w:tc>
          <w:tcPr>
            <w:tcW w:w="544" w:type="pct"/>
            <w:shd w:val="clear" w:color="auto" w:fill="auto"/>
            <w:vAlign w:val="center"/>
          </w:tcPr>
          <w:p w:rsidR="001079F3" w:rsidRPr="00D270D0" w:rsidRDefault="001079F3" w:rsidP="007D6728">
            <w:pPr>
              <w:jc w:val="center"/>
            </w:pPr>
            <w:r w:rsidRPr="00D270D0">
              <w:rPr>
                <w:sz w:val="22"/>
                <w:szCs w:val="22"/>
              </w:rPr>
              <w:t>10414,95</w:t>
            </w:r>
          </w:p>
        </w:tc>
        <w:tc>
          <w:tcPr>
            <w:tcW w:w="544" w:type="pct"/>
            <w:shd w:val="clear" w:color="auto" w:fill="auto"/>
            <w:vAlign w:val="center"/>
          </w:tcPr>
          <w:p w:rsidR="001079F3" w:rsidRPr="00D270D0" w:rsidRDefault="001079F3" w:rsidP="007D6728">
            <w:pPr>
              <w:jc w:val="center"/>
            </w:pPr>
            <w:r w:rsidRPr="00D270D0">
              <w:rPr>
                <w:sz w:val="22"/>
                <w:szCs w:val="22"/>
              </w:rPr>
              <w:t>16463,29</w:t>
            </w:r>
          </w:p>
        </w:tc>
        <w:tc>
          <w:tcPr>
            <w:tcW w:w="544" w:type="pct"/>
            <w:shd w:val="clear" w:color="auto" w:fill="auto"/>
            <w:vAlign w:val="center"/>
          </w:tcPr>
          <w:p w:rsidR="001079F3" w:rsidRPr="00D270D0" w:rsidRDefault="001079F3" w:rsidP="007D6728">
            <w:pPr>
              <w:jc w:val="center"/>
            </w:pPr>
            <w:r w:rsidRPr="00D270D0">
              <w:rPr>
                <w:sz w:val="22"/>
                <w:szCs w:val="22"/>
              </w:rPr>
              <w:t>21997,36</w:t>
            </w:r>
          </w:p>
        </w:tc>
        <w:tc>
          <w:tcPr>
            <w:tcW w:w="486" w:type="pct"/>
            <w:shd w:val="clear" w:color="auto" w:fill="auto"/>
            <w:vAlign w:val="center"/>
          </w:tcPr>
          <w:p w:rsidR="001079F3" w:rsidRPr="00D270D0" w:rsidRDefault="001079F3" w:rsidP="007D6728">
            <w:pPr>
              <w:jc w:val="center"/>
            </w:pPr>
          </w:p>
        </w:tc>
        <w:tc>
          <w:tcPr>
            <w:tcW w:w="486" w:type="pct"/>
            <w:vAlign w:val="center"/>
          </w:tcPr>
          <w:p w:rsidR="001079F3" w:rsidRPr="00D270D0" w:rsidRDefault="001079F3" w:rsidP="007D6728">
            <w:pPr>
              <w:jc w:val="center"/>
            </w:pPr>
          </w:p>
        </w:tc>
        <w:tc>
          <w:tcPr>
            <w:tcW w:w="487" w:type="pct"/>
            <w:vAlign w:val="center"/>
          </w:tcPr>
          <w:p w:rsidR="001079F3" w:rsidRPr="00D270D0" w:rsidRDefault="001079F3" w:rsidP="007D6728">
            <w:pPr>
              <w:jc w:val="center"/>
            </w:pPr>
          </w:p>
        </w:tc>
        <w:tc>
          <w:tcPr>
            <w:tcW w:w="428" w:type="pct"/>
            <w:vAlign w:val="center"/>
          </w:tcPr>
          <w:p w:rsidR="001079F3" w:rsidRPr="00D270D0" w:rsidRDefault="001079F3" w:rsidP="007D6728">
            <w:pPr>
              <w:jc w:val="center"/>
            </w:pPr>
          </w:p>
        </w:tc>
      </w:tr>
      <w:tr w:rsidR="001079F3" w:rsidRPr="00D270D0" w:rsidTr="007D6728">
        <w:tc>
          <w:tcPr>
            <w:tcW w:w="1482" w:type="pct"/>
          </w:tcPr>
          <w:p w:rsidR="001079F3" w:rsidRPr="00D270D0" w:rsidRDefault="001079F3" w:rsidP="007D6728">
            <w:pPr>
              <w:jc w:val="both"/>
            </w:pPr>
            <w:r w:rsidRPr="00D270D0">
              <w:rPr>
                <w:sz w:val="22"/>
                <w:szCs w:val="22"/>
              </w:rPr>
              <w:t>Гарантии и поручительства, выданные банком (</w:t>
            </w:r>
            <w:proofErr w:type="spellStart"/>
            <w:r w:rsidRPr="00D270D0">
              <w:rPr>
                <w:sz w:val="22"/>
                <w:szCs w:val="22"/>
              </w:rPr>
              <w:t>К</w:t>
            </w:r>
            <w:r w:rsidRPr="00D270D0">
              <w:rPr>
                <w:sz w:val="22"/>
                <w:szCs w:val="22"/>
                <w:vertAlign w:val="subscript"/>
              </w:rPr>
              <w:t>р</w:t>
            </w:r>
            <w:proofErr w:type="spellEnd"/>
            <w:r w:rsidRPr="00D270D0">
              <w:rPr>
                <w:sz w:val="22"/>
                <w:szCs w:val="22"/>
              </w:rPr>
              <w:t xml:space="preserve"> </w:t>
            </w:r>
            <w:r w:rsidRPr="00D270D0">
              <w:rPr>
                <w:position w:val="-4"/>
                <w:sz w:val="22"/>
                <w:szCs w:val="22"/>
              </w:rPr>
              <w:object w:dxaOrig="200" w:dyaOrig="240">
                <v:shape id="_x0000_i1036" type="#_x0000_t75" style="width:10.2pt;height:12pt" o:ole="">
                  <v:imagedata r:id="rId25" o:title=""/>
                </v:shape>
                <o:OLEObject Type="Embed" ProgID="Equation.3" ShapeID="_x0000_i1036" DrawAspect="Content" ObjectID="_1525366126" r:id="rId26"/>
              </w:object>
            </w:r>
            <w:r w:rsidRPr="00D270D0">
              <w:rPr>
                <w:sz w:val="22"/>
                <w:szCs w:val="22"/>
              </w:rPr>
              <w:t>0,5)</w:t>
            </w:r>
          </w:p>
        </w:tc>
        <w:tc>
          <w:tcPr>
            <w:tcW w:w="544" w:type="pct"/>
            <w:shd w:val="clear" w:color="auto" w:fill="auto"/>
            <w:vAlign w:val="center"/>
          </w:tcPr>
          <w:p w:rsidR="001079F3" w:rsidRPr="00D270D0" w:rsidRDefault="001079F3" w:rsidP="007D6728">
            <w:pPr>
              <w:jc w:val="center"/>
            </w:pPr>
            <w:r w:rsidRPr="00D270D0">
              <w:rPr>
                <w:sz w:val="22"/>
                <w:szCs w:val="22"/>
              </w:rPr>
              <w:t>55,11</w:t>
            </w:r>
          </w:p>
        </w:tc>
        <w:tc>
          <w:tcPr>
            <w:tcW w:w="544" w:type="pct"/>
            <w:shd w:val="clear" w:color="auto" w:fill="auto"/>
            <w:vAlign w:val="center"/>
          </w:tcPr>
          <w:p w:rsidR="001079F3" w:rsidRPr="00D270D0" w:rsidRDefault="001079F3" w:rsidP="007D6728">
            <w:pPr>
              <w:jc w:val="center"/>
            </w:pPr>
            <w:r w:rsidRPr="00D270D0">
              <w:rPr>
                <w:sz w:val="22"/>
                <w:szCs w:val="22"/>
              </w:rPr>
              <w:t>0,41</w:t>
            </w:r>
          </w:p>
        </w:tc>
        <w:tc>
          <w:tcPr>
            <w:tcW w:w="544" w:type="pct"/>
            <w:shd w:val="clear" w:color="auto" w:fill="auto"/>
            <w:vAlign w:val="center"/>
          </w:tcPr>
          <w:p w:rsidR="001079F3" w:rsidRPr="00D270D0" w:rsidRDefault="001079F3" w:rsidP="007D6728">
            <w:pPr>
              <w:jc w:val="center"/>
            </w:pPr>
            <w:r w:rsidRPr="00D270D0">
              <w:rPr>
                <w:sz w:val="22"/>
                <w:szCs w:val="22"/>
              </w:rPr>
              <w:t>59,22</w:t>
            </w:r>
          </w:p>
        </w:tc>
        <w:tc>
          <w:tcPr>
            <w:tcW w:w="486" w:type="pct"/>
            <w:shd w:val="clear" w:color="auto" w:fill="auto"/>
            <w:vAlign w:val="center"/>
          </w:tcPr>
          <w:p w:rsidR="001079F3" w:rsidRPr="00D270D0" w:rsidRDefault="001079F3" w:rsidP="007D6728">
            <w:pPr>
              <w:jc w:val="center"/>
              <w:rPr>
                <w:bCs/>
              </w:rPr>
            </w:pPr>
          </w:p>
        </w:tc>
        <w:tc>
          <w:tcPr>
            <w:tcW w:w="486" w:type="pct"/>
            <w:vAlign w:val="center"/>
          </w:tcPr>
          <w:p w:rsidR="001079F3" w:rsidRPr="00D270D0" w:rsidRDefault="001079F3" w:rsidP="007D6728">
            <w:pPr>
              <w:jc w:val="center"/>
              <w:rPr>
                <w:bCs/>
              </w:rPr>
            </w:pPr>
          </w:p>
        </w:tc>
        <w:tc>
          <w:tcPr>
            <w:tcW w:w="487" w:type="pct"/>
            <w:vAlign w:val="center"/>
          </w:tcPr>
          <w:p w:rsidR="001079F3" w:rsidRPr="00D270D0" w:rsidRDefault="001079F3" w:rsidP="007D6728">
            <w:pPr>
              <w:jc w:val="center"/>
              <w:rPr>
                <w:bCs/>
              </w:rPr>
            </w:pPr>
          </w:p>
        </w:tc>
        <w:tc>
          <w:tcPr>
            <w:tcW w:w="428" w:type="pct"/>
            <w:vAlign w:val="center"/>
          </w:tcPr>
          <w:p w:rsidR="001079F3" w:rsidRPr="00D270D0" w:rsidRDefault="001079F3" w:rsidP="007D6728">
            <w:pPr>
              <w:jc w:val="center"/>
            </w:pPr>
          </w:p>
        </w:tc>
      </w:tr>
    </w:tbl>
    <w:p w:rsidR="00DF4633" w:rsidRDefault="00DF4633" w:rsidP="00DF4633">
      <w:pPr>
        <w:jc w:val="center"/>
        <w:rPr>
          <w:iCs/>
          <w:sz w:val="16"/>
          <w:szCs w:val="16"/>
        </w:rPr>
      </w:pPr>
    </w:p>
    <w:p w:rsidR="00DF4633" w:rsidRDefault="00DF4633" w:rsidP="00DF4633">
      <w:pPr>
        <w:jc w:val="center"/>
        <w:rPr>
          <w:iCs/>
          <w:sz w:val="16"/>
          <w:szCs w:val="16"/>
        </w:rPr>
      </w:pPr>
    </w:p>
    <w:p w:rsidR="00DF4633" w:rsidRDefault="00DF4633" w:rsidP="00DF4633">
      <w:pPr>
        <w:jc w:val="center"/>
        <w:rPr>
          <w:iCs/>
          <w:sz w:val="16"/>
          <w:szCs w:val="16"/>
        </w:rPr>
      </w:pPr>
    </w:p>
    <w:p w:rsidR="00DF4633" w:rsidRDefault="00DF4633" w:rsidP="00DF4633">
      <w:pPr>
        <w:jc w:val="center"/>
        <w:rPr>
          <w:iCs/>
          <w:sz w:val="16"/>
          <w:szCs w:val="16"/>
        </w:rPr>
      </w:pPr>
    </w:p>
    <w:p w:rsidR="00DF4633" w:rsidRDefault="00DF4633" w:rsidP="00DF4633">
      <w:pPr>
        <w:jc w:val="center"/>
        <w:rPr>
          <w:iCs/>
          <w:sz w:val="16"/>
          <w:szCs w:val="16"/>
        </w:rPr>
      </w:pPr>
    </w:p>
    <w:p w:rsidR="00DF4633" w:rsidRPr="002401AA" w:rsidRDefault="00DF4633" w:rsidP="00DF4633">
      <w:pPr>
        <w:jc w:val="center"/>
        <w:rPr>
          <w:iCs/>
          <w:sz w:val="16"/>
          <w:szCs w:val="16"/>
        </w:rPr>
      </w:pPr>
    </w:p>
    <w:p w:rsidR="00DF4633" w:rsidRPr="001079F3" w:rsidRDefault="00DF4633" w:rsidP="00DF4633">
      <w:pPr>
        <w:jc w:val="center"/>
        <w:rPr>
          <w:i/>
          <w:iCs/>
        </w:rPr>
      </w:pPr>
      <w:r w:rsidRPr="006349F6">
        <w:rPr>
          <w:rStyle w:val="af4"/>
          <w:b/>
        </w:rPr>
        <w:t xml:space="preserve">Тема </w:t>
      </w:r>
      <w:r w:rsidRPr="002401AA">
        <w:rPr>
          <w:rStyle w:val="af4"/>
          <w:b/>
        </w:rPr>
        <w:t>занятия «</w:t>
      </w:r>
      <w:r w:rsidR="001079F3" w:rsidRPr="001079F3">
        <w:rPr>
          <w:b/>
          <w:i/>
        </w:rPr>
        <w:t>Концептуальные основы устойчивого развития банковской системы</w:t>
      </w:r>
      <w:r w:rsidRPr="001079F3">
        <w:rPr>
          <w:b/>
          <w:bCs/>
          <w:i/>
        </w:rPr>
        <w:t>»</w:t>
      </w:r>
    </w:p>
    <w:p w:rsidR="00DF4633" w:rsidRPr="006349F6" w:rsidRDefault="00DF4633" w:rsidP="00DF4633">
      <w:pPr>
        <w:ind w:firstLine="708"/>
        <w:jc w:val="both"/>
        <w:rPr>
          <w:iCs/>
        </w:rPr>
      </w:pPr>
      <w:r w:rsidRPr="006349F6">
        <w:rPr>
          <w:b/>
        </w:rPr>
        <w:t xml:space="preserve">Цель изучения темы </w:t>
      </w:r>
      <w:r w:rsidRPr="006349F6">
        <w:t xml:space="preserve">– </w:t>
      </w:r>
      <w:r w:rsidR="007D6728" w:rsidRPr="006349F6">
        <w:t xml:space="preserve">формирование способности </w:t>
      </w:r>
      <w:r w:rsidR="007D6728" w:rsidRPr="00D9214B">
        <w:t>действовать в нестандартных ситуациях, нести социальную и этическую ответственность за принятые решения</w:t>
      </w:r>
      <w:r w:rsidR="007D6728">
        <w:t xml:space="preserve"> (ОК-2), а так же </w:t>
      </w:r>
      <w:r w:rsidR="007D6728" w:rsidRPr="006349F6">
        <w:t xml:space="preserve">формирование способности </w:t>
      </w:r>
      <w:r w:rsidR="007D6728" w:rsidRPr="00F24CA9">
        <w:t>руководить коллективом в сфере своей профессиональной деятельности, толерантно воспринимая социальные, этнические, конфессиональные и культурные различия</w:t>
      </w:r>
      <w:r w:rsidR="007D6728" w:rsidRPr="006349F6">
        <w:t xml:space="preserve"> (</w:t>
      </w:r>
      <w:r w:rsidR="007D6728">
        <w:t>О</w:t>
      </w:r>
      <w:r w:rsidR="007D6728" w:rsidRPr="006349F6">
        <w:t>ПК-</w:t>
      </w:r>
      <w:r w:rsidR="007D6728">
        <w:t>2</w:t>
      </w:r>
      <w:r w:rsidR="007D6728" w:rsidRPr="006349F6">
        <w:t>)</w:t>
      </w:r>
      <w:r w:rsidR="007D6728" w:rsidRPr="006349F6">
        <w:rPr>
          <w:bCs/>
          <w:iCs/>
        </w:rPr>
        <w:t>.</w:t>
      </w:r>
    </w:p>
    <w:p w:rsidR="00DF4633" w:rsidRPr="002401AA" w:rsidRDefault="00DF4633" w:rsidP="00DF4633">
      <w:pPr>
        <w:shd w:val="clear" w:color="auto" w:fill="FFFFFF"/>
        <w:tabs>
          <w:tab w:val="left" w:pos="0"/>
        </w:tabs>
        <w:ind w:firstLine="709"/>
        <w:rPr>
          <w:rStyle w:val="af4"/>
          <w:b/>
          <w:i w:val="0"/>
        </w:rPr>
      </w:pPr>
      <w:r w:rsidRPr="002401AA">
        <w:rPr>
          <w:rStyle w:val="af4"/>
          <w:b/>
        </w:rPr>
        <w:t>Задачи:</w:t>
      </w:r>
    </w:p>
    <w:p w:rsidR="00DF4633" w:rsidRPr="006349F6" w:rsidRDefault="007D6728" w:rsidP="00DF4633">
      <w:pPr>
        <w:pStyle w:val="11"/>
        <w:spacing w:line="240" w:lineRule="auto"/>
        <w:ind w:firstLine="709"/>
        <w:rPr>
          <w:rFonts w:ascii="Times New Roman" w:hAnsi="Times New Roman"/>
          <w:b w:val="0"/>
          <w:i w:val="0"/>
          <w:sz w:val="24"/>
          <w:szCs w:val="24"/>
        </w:rPr>
      </w:pPr>
      <w:r>
        <w:rPr>
          <w:rFonts w:ascii="Times New Roman" w:hAnsi="Times New Roman"/>
          <w:b w:val="0"/>
          <w:i w:val="0"/>
          <w:sz w:val="24"/>
          <w:szCs w:val="24"/>
        </w:rPr>
        <w:t>− изучение</w:t>
      </w:r>
      <w:r w:rsidR="00DF4633" w:rsidRPr="006349F6">
        <w:rPr>
          <w:rFonts w:ascii="Times New Roman" w:hAnsi="Times New Roman"/>
          <w:b w:val="0"/>
          <w:i w:val="0"/>
          <w:sz w:val="24"/>
          <w:szCs w:val="24"/>
        </w:rPr>
        <w:t xml:space="preserve"> </w:t>
      </w:r>
      <w:r>
        <w:rPr>
          <w:rFonts w:ascii="Times New Roman" w:hAnsi="Times New Roman"/>
          <w:b w:val="0"/>
          <w:i w:val="0"/>
          <w:sz w:val="24"/>
          <w:szCs w:val="24"/>
        </w:rPr>
        <w:t>н</w:t>
      </w:r>
      <w:r w:rsidRPr="007D6728">
        <w:rPr>
          <w:rFonts w:ascii="Times New Roman" w:hAnsi="Times New Roman"/>
          <w:b w:val="0"/>
          <w:i w:val="0"/>
          <w:sz w:val="24"/>
          <w:szCs w:val="24"/>
        </w:rPr>
        <w:t>овы</w:t>
      </w:r>
      <w:r>
        <w:rPr>
          <w:rFonts w:ascii="Times New Roman" w:hAnsi="Times New Roman"/>
          <w:b w:val="0"/>
          <w:i w:val="0"/>
          <w:sz w:val="24"/>
          <w:szCs w:val="24"/>
        </w:rPr>
        <w:t>х</w:t>
      </w:r>
      <w:r w:rsidRPr="007D6728">
        <w:rPr>
          <w:rFonts w:ascii="Times New Roman" w:hAnsi="Times New Roman"/>
          <w:b w:val="0"/>
          <w:i w:val="0"/>
          <w:sz w:val="24"/>
          <w:szCs w:val="24"/>
        </w:rPr>
        <w:t xml:space="preserve"> </w:t>
      </w:r>
      <w:r>
        <w:rPr>
          <w:rFonts w:ascii="Times New Roman" w:hAnsi="Times New Roman"/>
          <w:b w:val="0"/>
          <w:i w:val="0"/>
          <w:sz w:val="24"/>
          <w:szCs w:val="24"/>
        </w:rPr>
        <w:t>направлений</w:t>
      </w:r>
      <w:r w:rsidRPr="007D6728">
        <w:rPr>
          <w:rFonts w:ascii="Times New Roman" w:hAnsi="Times New Roman"/>
          <w:b w:val="0"/>
          <w:i w:val="0"/>
          <w:sz w:val="24"/>
          <w:szCs w:val="24"/>
        </w:rPr>
        <w:t xml:space="preserve"> в денежно-кредитной политике и повышении эффективности банковского надзора. Оптимизация </w:t>
      </w:r>
      <w:r>
        <w:rPr>
          <w:rFonts w:ascii="Times New Roman" w:hAnsi="Times New Roman"/>
          <w:b w:val="0"/>
          <w:i w:val="0"/>
          <w:sz w:val="24"/>
          <w:szCs w:val="24"/>
        </w:rPr>
        <w:t>структуры банковской системы РФ</w:t>
      </w:r>
      <w:r w:rsidR="00DF4633" w:rsidRPr="007D6728">
        <w:rPr>
          <w:rFonts w:ascii="Times New Roman" w:hAnsi="Times New Roman"/>
          <w:b w:val="0"/>
          <w:i w:val="0"/>
          <w:sz w:val="24"/>
          <w:szCs w:val="24"/>
        </w:rPr>
        <w:t>,</w:t>
      </w:r>
      <w:r w:rsidR="00DF4633" w:rsidRPr="006349F6">
        <w:rPr>
          <w:rFonts w:ascii="Times New Roman" w:hAnsi="Times New Roman"/>
          <w:b w:val="0"/>
          <w:i w:val="0"/>
          <w:sz w:val="24"/>
          <w:szCs w:val="24"/>
        </w:rPr>
        <w:t xml:space="preserve"> </w:t>
      </w:r>
    </w:p>
    <w:p w:rsidR="007D6728" w:rsidRDefault="00DF4633" w:rsidP="00DF4633">
      <w:pPr>
        <w:pStyle w:val="11"/>
        <w:spacing w:line="240" w:lineRule="auto"/>
        <w:ind w:firstLine="709"/>
        <w:rPr>
          <w:rFonts w:ascii="Times New Roman" w:hAnsi="Times New Roman"/>
          <w:b w:val="0"/>
          <w:i w:val="0"/>
          <w:sz w:val="24"/>
          <w:szCs w:val="24"/>
        </w:rPr>
      </w:pPr>
      <w:r w:rsidRPr="006349F6">
        <w:rPr>
          <w:rFonts w:ascii="Times New Roman" w:hAnsi="Times New Roman"/>
          <w:b w:val="0"/>
          <w:i w:val="0"/>
          <w:sz w:val="24"/>
          <w:szCs w:val="24"/>
        </w:rPr>
        <w:t xml:space="preserve">− </w:t>
      </w:r>
      <w:r w:rsidR="007D6728">
        <w:rPr>
          <w:rFonts w:ascii="Times New Roman" w:hAnsi="Times New Roman"/>
          <w:b w:val="0"/>
          <w:i w:val="0"/>
          <w:sz w:val="24"/>
          <w:szCs w:val="24"/>
        </w:rPr>
        <w:t xml:space="preserve"> рассмотрение р</w:t>
      </w:r>
      <w:r w:rsidR="007D6728" w:rsidRPr="007D6728">
        <w:rPr>
          <w:rFonts w:ascii="Times New Roman" w:hAnsi="Times New Roman"/>
          <w:b w:val="0"/>
          <w:i w:val="0"/>
          <w:sz w:val="24"/>
          <w:szCs w:val="24"/>
        </w:rPr>
        <w:t>азвити</w:t>
      </w:r>
      <w:r w:rsidR="007D6728">
        <w:rPr>
          <w:rFonts w:ascii="Times New Roman" w:hAnsi="Times New Roman"/>
          <w:b w:val="0"/>
          <w:i w:val="0"/>
          <w:sz w:val="24"/>
          <w:szCs w:val="24"/>
        </w:rPr>
        <w:t>я</w:t>
      </w:r>
      <w:r w:rsidR="007D6728" w:rsidRPr="007D6728">
        <w:rPr>
          <w:rFonts w:ascii="Times New Roman" w:hAnsi="Times New Roman"/>
          <w:b w:val="0"/>
          <w:i w:val="0"/>
          <w:sz w:val="24"/>
          <w:szCs w:val="24"/>
        </w:rPr>
        <w:t xml:space="preserve"> капитальной базы как фактор</w:t>
      </w:r>
      <w:r w:rsidR="007D6728">
        <w:rPr>
          <w:rFonts w:ascii="Times New Roman" w:hAnsi="Times New Roman"/>
          <w:b w:val="0"/>
          <w:i w:val="0"/>
          <w:sz w:val="24"/>
          <w:szCs w:val="24"/>
        </w:rPr>
        <w:t>а</w:t>
      </w:r>
      <w:r w:rsidR="007D6728" w:rsidRPr="007D6728">
        <w:rPr>
          <w:rFonts w:ascii="Times New Roman" w:hAnsi="Times New Roman"/>
          <w:b w:val="0"/>
          <w:i w:val="0"/>
          <w:sz w:val="24"/>
          <w:szCs w:val="24"/>
        </w:rPr>
        <w:t xml:space="preserve"> обеспечения устойчивости банковской системы. </w:t>
      </w:r>
    </w:p>
    <w:p w:rsidR="00DF4633" w:rsidRPr="006349F6" w:rsidRDefault="007D6728" w:rsidP="00DF4633">
      <w:pPr>
        <w:pStyle w:val="11"/>
        <w:spacing w:line="240" w:lineRule="auto"/>
        <w:ind w:firstLine="709"/>
        <w:rPr>
          <w:rFonts w:ascii="Times New Roman" w:hAnsi="Times New Roman"/>
          <w:b w:val="0"/>
          <w:i w:val="0"/>
          <w:sz w:val="24"/>
          <w:szCs w:val="24"/>
        </w:rPr>
      </w:pPr>
      <w:r>
        <w:rPr>
          <w:rFonts w:ascii="Times New Roman" w:hAnsi="Times New Roman"/>
          <w:b w:val="0"/>
          <w:i w:val="0"/>
          <w:sz w:val="24"/>
          <w:szCs w:val="24"/>
        </w:rPr>
        <w:t>– изучение направлений с</w:t>
      </w:r>
      <w:r w:rsidRPr="007D6728">
        <w:rPr>
          <w:rFonts w:ascii="Times New Roman" w:hAnsi="Times New Roman"/>
          <w:b w:val="0"/>
          <w:i w:val="0"/>
          <w:sz w:val="24"/>
          <w:szCs w:val="24"/>
        </w:rPr>
        <w:t>овершенствовани</w:t>
      </w:r>
      <w:r>
        <w:rPr>
          <w:rFonts w:ascii="Times New Roman" w:hAnsi="Times New Roman"/>
          <w:b w:val="0"/>
          <w:i w:val="0"/>
          <w:sz w:val="24"/>
          <w:szCs w:val="24"/>
        </w:rPr>
        <w:t>я</w:t>
      </w:r>
      <w:r w:rsidRPr="007D6728">
        <w:rPr>
          <w:rFonts w:ascii="Times New Roman" w:hAnsi="Times New Roman"/>
          <w:b w:val="0"/>
          <w:i w:val="0"/>
          <w:sz w:val="24"/>
          <w:szCs w:val="24"/>
        </w:rPr>
        <w:t xml:space="preserve"> деятельности коммерческих банков на финансовом рынке. Развитие банковской инфраструктуры и банковского законодательства</w:t>
      </w:r>
      <w:r w:rsidR="00DF4633" w:rsidRPr="007D6728">
        <w:rPr>
          <w:rFonts w:ascii="Times New Roman" w:hAnsi="Times New Roman"/>
          <w:b w:val="0"/>
          <w:i w:val="0"/>
          <w:sz w:val="24"/>
          <w:szCs w:val="24"/>
        </w:rPr>
        <w:t>.</w:t>
      </w:r>
    </w:p>
    <w:p w:rsidR="00DF4633" w:rsidRPr="006349F6" w:rsidRDefault="00DF4633" w:rsidP="00DF4633">
      <w:pPr>
        <w:pStyle w:val="a8"/>
        <w:spacing w:after="0" w:line="240" w:lineRule="auto"/>
        <w:ind w:left="0" w:firstLine="709"/>
        <w:rPr>
          <w:rFonts w:ascii="Times New Roman" w:hAnsi="Times New Roman"/>
          <w:b/>
          <w:sz w:val="24"/>
          <w:szCs w:val="24"/>
        </w:rPr>
      </w:pPr>
      <w:r w:rsidRPr="006349F6">
        <w:rPr>
          <w:rFonts w:ascii="Times New Roman" w:hAnsi="Times New Roman"/>
          <w:b/>
          <w:sz w:val="24"/>
          <w:szCs w:val="24"/>
        </w:rPr>
        <w:t>Студент должен знать:</w:t>
      </w:r>
    </w:p>
    <w:p w:rsidR="00DF4633" w:rsidRPr="006349F6" w:rsidRDefault="00DF4633" w:rsidP="00AC149B">
      <w:pPr>
        <w:pStyle w:val="a8"/>
        <w:numPr>
          <w:ilvl w:val="0"/>
          <w:numId w:val="27"/>
        </w:numPr>
        <w:spacing w:after="0" w:line="240" w:lineRule="auto"/>
        <w:ind w:left="0" w:firstLine="709"/>
        <w:jc w:val="both"/>
        <w:rPr>
          <w:rFonts w:ascii="Times New Roman" w:hAnsi="Times New Roman"/>
          <w:sz w:val="24"/>
          <w:szCs w:val="24"/>
        </w:rPr>
      </w:pPr>
      <w:r w:rsidRPr="006349F6">
        <w:rPr>
          <w:rFonts w:ascii="Times New Roman" w:hAnsi="Times New Roman"/>
          <w:sz w:val="24"/>
          <w:szCs w:val="24"/>
        </w:rPr>
        <w:t>теоретические категории, закономерности их связей и практическое назначение;</w:t>
      </w:r>
    </w:p>
    <w:p w:rsidR="00DF4633" w:rsidRDefault="00DF4633" w:rsidP="00AC149B">
      <w:pPr>
        <w:pStyle w:val="a8"/>
        <w:numPr>
          <w:ilvl w:val="0"/>
          <w:numId w:val="27"/>
        </w:numPr>
        <w:spacing w:after="0" w:line="240" w:lineRule="auto"/>
        <w:ind w:left="0" w:firstLine="709"/>
        <w:jc w:val="both"/>
        <w:rPr>
          <w:rFonts w:ascii="Times New Roman" w:hAnsi="Times New Roman"/>
          <w:sz w:val="24"/>
          <w:szCs w:val="24"/>
        </w:rPr>
      </w:pPr>
      <w:r w:rsidRPr="006349F6">
        <w:rPr>
          <w:rFonts w:ascii="Times New Roman" w:hAnsi="Times New Roman"/>
          <w:sz w:val="24"/>
          <w:szCs w:val="24"/>
        </w:rPr>
        <w:t xml:space="preserve">особенности оценки, анализа и </w:t>
      </w:r>
      <w:r w:rsidR="007D6728">
        <w:rPr>
          <w:rFonts w:ascii="Times New Roman" w:hAnsi="Times New Roman"/>
          <w:sz w:val="24"/>
          <w:szCs w:val="24"/>
        </w:rPr>
        <w:t>о</w:t>
      </w:r>
      <w:r w:rsidR="007D6728" w:rsidRPr="007D6728">
        <w:rPr>
          <w:rFonts w:ascii="Times New Roman" w:hAnsi="Times New Roman"/>
          <w:sz w:val="24"/>
          <w:szCs w:val="24"/>
        </w:rPr>
        <w:t>птимизаци</w:t>
      </w:r>
      <w:r w:rsidR="007D6728">
        <w:rPr>
          <w:rFonts w:ascii="Times New Roman" w:hAnsi="Times New Roman"/>
          <w:sz w:val="24"/>
          <w:szCs w:val="24"/>
        </w:rPr>
        <w:t>и</w:t>
      </w:r>
      <w:r w:rsidR="007D6728" w:rsidRPr="007D6728">
        <w:rPr>
          <w:rFonts w:ascii="Times New Roman" w:hAnsi="Times New Roman"/>
          <w:sz w:val="24"/>
          <w:szCs w:val="24"/>
        </w:rPr>
        <w:t xml:space="preserve"> структуры банковской системы</w:t>
      </w:r>
      <w:r w:rsidRPr="007D6728">
        <w:rPr>
          <w:rFonts w:ascii="Times New Roman" w:hAnsi="Times New Roman"/>
          <w:sz w:val="24"/>
          <w:szCs w:val="24"/>
        </w:rPr>
        <w:t>;</w:t>
      </w:r>
    </w:p>
    <w:p w:rsidR="00382EEE" w:rsidRPr="00382EEE" w:rsidRDefault="00382EEE" w:rsidP="00AC149B">
      <w:pPr>
        <w:pStyle w:val="a8"/>
        <w:numPr>
          <w:ilvl w:val="0"/>
          <w:numId w:val="27"/>
        </w:numPr>
        <w:spacing w:after="0" w:line="240" w:lineRule="auto"/>
        <w:ind w:left="0" w:firstLine="709"/>
        <w:jc w:val="both"/>
        <w:rPr>
          <w:rFonts w:ascii="Times New Roman" w:hAnsi="Times New Roman"/>
          <w:sz w:val="24"/>
          <w:szCs w:val="24"/>
        </w:rPr>
      </w:pPr>
      <w:r w:rsidRPr="00382EEE">
        <w:rPr>
          <w:rFonts w:ascii="Times New Roman" w:hAnsi="Times New Roman"/>
          <w:sz w:val="24"/>
          <w:szCs w:val="24"/>
        </w:rPr>
        <w:t>направлени</w:t>
      </w:r>
      <w:r>
        <w:rPr>
          <w:rFonts w:ascii="Times New Roman" w:hAnsi="Times New Roman"/>
          <w:sz w:val="24"/>
          <w:szCs w:val="24"/>
        </w:rPr>
        <w:t>я</w:t>
      </w:r>
      <w:r w:rsidRPr="00382EEE">
        <w:rPr>
          <w:rFonts w:ascii="Times New Roman" w:hAnsi="Times New Roman"/>
          <w:sz w:val="24"/>
          <w:szCs w:val="24"/>
        </w:rPr>
        <w:t xml:space="preserve"> совершенствования деятельности коммерческих банков на финансовом рынке</w:t>
      </w:r>
      <w:r>
        <w:rPr>
          <w:rFonts w:ascii="Times New Roman" w:hAnsi="Times New Roman"/>
          <w:sz w:val="24"/>
          <w:szCs w:val="24"/>
        </w:rPr>
        <w:t>;</w:t>
      </w:r>
    </w:p>
    <w:p w:rsidR="00DF4633" w:rsidRPr="007D6728" w:rsidRDefault="00DF4633" w:rsidP="00AC149B">
      <w:pPr>
        <w:pStyle w:val="a8"/>
        <w:numPr>
          <w:ilvl w:val="0"/>
          <w:numId w:val="27"/>
        </w:numPr>
        <w:spacing w:after="0" w:line="240" w:lineRule="auto"/>
        <w:ind w:left="0" w:firstLine="709"/>
        <w:jc w:val="both"/>
        <w:rPr>
          <w:rFonts w:ascii="Times New Roman" w:hAnsi="Times New Roman"/>
          <w:sz w:val="24"/>
          <w:szCs w:val="24"/>
        </w:rPr>
      </w:pPr>
      <w:r w:rsidRPr="007D6728">
        <w:rPr>
          <w:rFonts w:ascii="Times New Roman" w:hAnsi="Times New Roman"/>
          <w:sz w:val="24"/>
          <w:szCs w:val="24"/>
        </w:rPr>
        <w:t>возможности принятия управленческих решений на базе качественных</w:t>
      </w:r>
      <w:r w:rsidR="007D6728" w:rsidRPr="007D6728">
        <w:rPr>
          <w:rFonts w:ascii="Times New Roman" w:hAnsi="Times New Roman"/>
          <w:sz w:val="24"/>
          <w:szCs w:val="24"/>
        </w:rPr>
        <w:t xml:space="preserve"> методов и количественной оценки</w:t>
      </w:r>
      <w:r w:rsidRPr="007D6728">
        <w:rPr>
          <w:rFonts w:ascii="Times New Roman" w:hAnsi="Times New Roman"/>
          <w:sz w:val="24"/>
          <w:szCs w:val="24"/>
        </w:rPr>
        <w:t>.</w:t>
      </w:r>
    </w:p>
    <w:p w:rsidR="00DF4633" w:rsidRPr="006349F6" w:rsidRDefault="00DF4633" w:rsidP="00DF4633">
      <w:pPr>
        <w:ind w:firstLine="708"/>
        <w:rPr>
          <w:b/>
        </w:rPr>
      </w:pPr>
      <w:r w:rsidRPr="006349F6">
        <w:rPr>
          <w:b/>
        </w:rPr>
        <w:t>Уметь:</w:t>
      </w:r>
    </w:p>
    <w:p w:rsidR="00DF4633" w:rsidRPr="00382EEE" w:rsidRDefault="00DF4633" w:rsidP="00AC149B">
      <w:pPr>
        <w:pStyle w:val="a8"/>
        <w:numPr>
          <w:ilvl w:val="0"/>
          <w:numId w:val="27"/>
        </w:numPr>
        <w:spacing w:after="0" w:line="240" w:lineRule="auto"/>
        <w:ind w:left="0" w:firstLine="709"/>
        <w:jc w:val="both"/>
        <w:rPr>
          <w:rFonts w:ascii="Times New Roman" w:hAnsi="Times New Roman"/>
          <w:sz w:val="24"/>
          <w:szCs w:val="24"/>
        </w:rPr>
      </w:pPr>
      <w:r w:rsidRPr="00382EEE">
        <w:rPr>
          <w:rFonts w:ascii="Times New Roman" w:hAnsi="Times New Roman"/>
          <w:sz w:val="24"/>
          <w:szCs w:val="24"/>
        </w:rPr>
        <w:t>сделать экономическую интерпретацию и рекомендацию для лица, принимающего решения (ЛПР), по принятию решения в условиях неопределенности на основе полученног</w:t>
      </w:r>
      <w:r w:rsidR="00382EEE" w:rsidRPr="00382EEE">
        <w:rPr>
          <w:rFonts w:ascii="Times New Roman" w:hAnsi="Times New Roman"/>
          <w:sz w:val="24"/>
          <w:szCs w:val="24"/>
        </w:rPr>
        <w:t>о решения математической задачи</w:t>
      </w:r>
      <w:r w:rsidRPr="00382EEE">
        <w:rPr>
          <w:rFonts w:ascii="Times New Roman" w:hAnsi="Times New Roman"/>
          <w:sz w:val="24"/>
          <w:szCs w:val="24"/>
        </w:rPr>
        <w:t>.</w:t>
      </w:r>
    </w:p>
    <w:p w:rsidR="00DF4633" w:rsidRPr="006349F6" w:rsidRDefault="00DF4633" w:rsidP="00DF4633">
      <w:pPr>
        <w:ind w:firstLine="708"/>
        <w:rPr>
          <w:b/>
        </w:rPr>
      </w:pPr>
      <w:r w:rsidRPr="006349F6">
        <w:rPr>
          <w:b/>
        </w:rPr>
        <w:t>Владеть:</w:t>
      </w:r>
    </w:p>
    <w:p w:rsidR="00DF4633" w:rsidRPr="006349F6" w:rsidRDefault="00382EEE" w:rsidP="00382EEE">
      <w:pPr>
        <w:pStyle w:val="11"/>
        <w:spacing w:line="240" w:lineRule="auto"/>
        <w:ind w:firstLine="709"/>
        <w:rPr>
          <w:rFonts w:ascii="Times New Roman" w:hAnsi="Times New Roman"/>
          <w:sz w:val="24"/>
          <w:szCs w:val="24"/>
        </w:rPr>
      </w:pPr>
      <w:r>
        <w:rPr>
          <w:rFonts w:ascii="Times New Roman" w:hAnsi="Times New Roman"/>
          <w:b w:val="0"/>
          <w:i w:val="0"/>
          <w:sz w:val="24"/>
          <w:szCs w:val="24"/>
        </w:rPr>
        <w:t xml:space="preserve">– </w:t>
      </w:r>
      <w:r w:rsidR="00DF4633" w:rsidRPr="00382EEE">
        <w:rPr>
          <w:rFonts w:ascii="Times New Roman" w:hAnsi="Times New Roman"/>
          <w:b w:val="0"/>
          <w:i w:val="0"/>
          <w:sz w:val="24"/>
          <w:szCs w:val="24"/>
        </w:rPr>
        <w:t xml:space="preserve">методикой </w:t>
      </w:r>
      <w:r>
        <w:rPr>
          <w:rFonts w:ascii="Times New Roman" w:hAnsi="Times New Roman"/>
          <w:b w:val="0"/>
          <w:i w:val="0"/>
          <w:sz w:val="24"/>
          <w:szCs w:val="24"/>
        </w:rPr>
        <w:t>р</w:t>
      </w:r>
      <w:r w:rsidRPr="007D6728">
        <w:rPr>
          <w:rFonts w:ascii="Times New Roman" w:hAnsi="Times New Roman"/>
          <w:b w:val="0"/>
          <w:i w:val="0"/>
          <w:sz w:val="24"/>
          <w:szCs w:val="24"/>
        </w:rPr>
        <w:t>азвити</w:t>
      </w:r>
      <w:r>
        <w:rPr>
          <w:rFonts w:ascii="Times New Roman" w:hAnsi="Times New Roman"/>
          <w:b w:val="0"/>
          <w:i w:val="0"/>
          <w:sz w:val="24"/>
          <w:szCs w:val="24"/>
        </w:rPr>
        <w:t>я</w:t>
      </w:r>
      <w:r w:rsidRPr="007D6728">
        <w:rPr>
          <w:rFonts w:ascii="Times New Roman" w:hAnsi="Times New Roman"/>
          <w:b w:val="0"/>
          <w:i w:val="0"/>
          <w:sz w:val="24"/>
          <w:szCs w:val="24"/>
        </w:rPr>
        <w:t xml:space="preserve"> капитальной базы как фактор</w:t>
      </w:r>
      <w:r>
        <w:rPr>
          <w:rFonts w:ascii="Times New Roman" w:hAnsi="Times New Roman"/>
          <w:b w:val="0"/>
          <w:i w:val="0"/>
          <w:sz w:val="24"/>
          <w:szCs w:val="24"/>
        </w:rPr>
        <w:t>а</w:t>
      </w:r>
      <w:r w:rsidRPr="007D6728">
        <w:rPr>
          <w:rFonts w:ascii="Times New Roman" w:hAnsi="Times New Roman"/>
          <w:b w:val="0"/>
          <w:i w:val="0"/>
          <w:sz w:val="24"/>
          <w:szCs w:val="24"/>
        </w:rPr>
        <w:t xml:space="preserve"> обеспечения устойчивости банковской</w:t>
      </w:r>
      <w:r>
        <w:rPr>
          <w:rFonts w:ascii="Times New Roman" w:hAnsi="Times New Roman"/>
          <w:b w:val="0"/>
          <w:i w:val="0"/>
          <w:sz w:val="24"/>
          <w:szCs w:val="24"/>
        </w:rPr>
        <w:t xml:space="preserve"> системы</w:t>
      </w:r>
      <w:r w:rsidR="00DF4633" w:rsidRPr="00382EEE">
        <w:rPr>
          <w:rFonts w:ascii="Times New Roman" w:hAnsi="Times New Roman"/>
          <w:b w:val="0"/>
          <w:i w:val="0"/>
          <w:sz w:val="24"/>
          <w:szCs w:val="24"/>
        </w:rPr>
        <w:t>;</w:t>
      </w:r>
    </w:p>
    <w:p w:rsidR="00382EEE" w:rsidRPr="00382EEE" w:rsidRDefault="00DF4633" w:rsidP="00382EEE">
      <w:pPr>
        <w:pStyle w:val="a8"/>
        <w:numPr>
          <w:ilvl w:val="0"/>
          <w:numId w:val="27"/>
        </w:numPr>
        <w:spacing w:after="0" w:line="240" w:lineRule="auto"/>
        <w:ind w:left="0" w:firstLine="709"/>
        <w:jc w:val="both"/>
        <w:rPr>
          <w:rFonts w:ascii="Times New Roman" w:eastAsia="Times New Roman" w:hAnsi="Times New Roman"/>
          <w:sz w:val="24"/>
          <w:szCs w:val="24"/>
          <w:lang w:eastAsia="ru-RU"/>
        </w:rPr>
      </w:pPr>
      <w:r w:rsidRPr="00382EEE">
        <w:rPr>
          <w:rFonts w:ascii="Times New Roman" w:eastAsia="Times New Roman" w:hAnsi="Times New Roman"/>
          <w:sz w:val="24"/>
          <w:szCs w:val="24"/>
          <w:lang w:eastAsia="ru-RU"/>
        </w:rPr>
        <w:t xml:space="preserve">способами </w:t>
      </w:r>
      <w:r w:rsidR="00382EEE" w:rsidRPr="00382EEE">
        <w:rPr>
          <w:rFonts w:ascii="Times New Roman" w:eastAsia="Times New Roman" w:hAnsi="Times New Roman"/>
          <w:sz w:val="24"/>
          <w:szCs w:val="24"/>
          <w:lang w:eastAsia="ru-RU"/>
        </w:rPr>
        <w:t>оптимизации структуры банковской системы</w:t>
      </w:r>
      <w:r w:rsidRPr="00382EEE">
        <w:rPr>
          <w:rFonts w:ascii="Times New Roman" w:eastAsia="Times New Roman" w:hAnsi="Times New Roman"/>
          <w:sz w:val="24"/>
          <w:szCs w:val="24"/>
          <w:lang w:eastAsia="ru-RU"/>
        </w:rPr>
        <w:t>;</w:t>
      </w:r>
    </w:p>
    <w:p w:rsidR="00DF4633" w:rsidRPr="00382EEE" w:rsidRDefault="00382EEE" w:rsidP="00DF4633">
      <w:pPr>
        <w:pStyle w:val="a8"/>
        <w:numPr>
          <w:ilvl w:val="0"/>
          <w:numId w:val="27"/>
        </w:numPr>
        <w:spacing w:after="0" w:line="240" w:lineRule="auto"/>
        <w:ind w:left="0" w:firstLine="709"/>
        <w:jc w:val="both"/>
        <w:rPr>
          <w:rFonts w:ascii="Times New Roman" w:eastAsia="Times New Roman" w:hAnsi="Times New Roman"/>
          <w:sz w:val="24"/>
          <w:szCs w:val="24"/>
          <w:lang w:eastAsia="ru-RU"/>
        </w:rPr>
      </w:pPr>
      <w:r w:rsidRPr="00382EEE">
        <w:rPr>
          <w:rFonts w:ascii="Times New Roman" w:eastAsia="Times New Roman" w:hAnsi="Times New Roman"/>
          <w:sz w:val="24"/>
          <w:szCs w:val="24"/>
          <w:lang w:eastAsia="ru-RU"/>
        </w:rPr>
        <w:t>способностью  руководить коллективом в сфере своей профессиональной деятельности, толерантно воспринимая социальные, этнические, конфессиональные и культурные различия</w:t>
      </w:r>
    </w:p>
    <w:p w:rsidR="00DF4633" w:rsidRPr="002401AA" w:rsidRDefault="00DF4633" w:rsidP="00DF4633">
      <w:pPr>
        <w:shd w:val="clear" w:color="auto" w:fill="FFFFFF"/>
        <w:tabs>
          <w:tab w:val="left" w:pos="0"/>
        </w:tabs>
        <w:jc w:val="center"/>
        <w:rPr>
          <w:rStyle w:val="af4"/>
          <w:b/>
          <w:i w:val="0"/>
          <w:iCs w:val="0"/>
        </w:rPr>
      </w:pPr>
      <w:r w:rsidRPr="002401AA">
        <w:rPr>
          <w:rStyle w:val="af4"/>
          <w:b/>
        </w:rPr>
        <w:t>Задачи для самостоятельной внеаудиторной работы студентов по указанной теме:</w:t>
      </w:r>
    </w:p>
    <w:p w:rsidR="00DF4633" w:rsidRPr="002401AA" w:rsidRDefault="00DF4633" w:rsidP="00382EEE">
      <w:pPr>
        <w:shd w:val="clear" w:color="auto" w:fill="FFFFFF"/>
        <w:tabs>
          <w:tab w:val="left" w:pos="0"/>
        </w:tabs>
        <w:ind w:firstLine="709"/>
        <w:rPr>
          <w:rStyle w:val="af4"/>
          <w:i w:val="0"/>
          <w:iCs w:val="0"/>
        </w:rPr>
      </w:pPr>
      <w:r w:rsidRPr="002401AA">
        <w:rPr>
          <w:rStyle w:val="af4"/>
        </w:rPr>
        <w:t>− ознакомится с теоретическим материалом по теме занятий с использованием конспект лекций, рекомендуемой учебной литературой</w:t>
      </w:r>
      <w:r w:rsidR="00382EEE">
        <w:rPr>
          <w:rStyle w:val="af4"/>
        </w:rPr>
        <w:t>.</w:t>
      </w:r>
    </w:p>
    <w:p w:rsidR="00DF4633" w:rsidRPr="002A3E60" w:rsidRDefault="00DF4633" w:rsidP="00DF4633">
      <w:pPr>
        <w:pStyle w:val="11"/>
        <w:spacing w:line="240" w:lineRule="auto"/>
        <w:rPr>
          <w:rStyle w:val="af4"/>
          <w:rFonts w:ascii="Times New Roman" w:hAnsi="Times New Roman"/>
          <w:iCs w:val="0"/>
          <w:sz w:val="16"/>
          <w:szCs w:val="16"/>
        </w:rPr>
      </w:pPr>
    </w:p>
    <w:p w:rsidR="00DF4633" w:rsidRPr="006349F6" w:rsidRDefault="00DF4633" w:rsidP="00DF4633">
      <w:pPr>
        <w:pStyle w:val="11"/>
        <w:spacing w:line="240" w:lineRule="auto"/>
        <w:ind w:firstLine="709"/>
        <w:jc w:val="left"/>
        <w:rPr>
          <w:rStyle w:val="af4"/>
          <w:rFonts w:ascii="Times New Roman" w:hAnsi="Times New Roman"/>
          <w:i/>
          <w:sz w:val="24"/>
          <w:szCs w:val="24"/>
        </w:rPr>
      </w:pPr>
      <w:r w:rsidRPr="006349F6">
        <w:rPr>
          <w:rStyle w:val="af4"/>
          <w:rFonts w:ascii="Times New Roman" w:hAnsi="Times New Roman"/>
          <w:sz w:val="24"/>
          <w:szCs w:val="24"/>
        </w:rPr>
        <w:t>Задания</w:t>
      </w:r>
    </w:p>
    <w:p w:rsidR="00382EEE" w:rsidRPr="004C580D" w:rsidRDefault="00382EEE" w:rsidP="00382EEE">
      <w:pPr>
        <w:ind w:firstLine="709"/>
        <w:jc w:val="both"/>
      </w:pPr>
      <w:r>
        <w:lastRenderedPageBreak/>
        <w:t xml:space="preserve">1. </w:t>
      </w:r>
      <w:r w:rsidRPr="004C580D">
        <w:rPr>
          <w:rFonts w:hint="eastAsia"/>
        </w:rPr>
        <w:t>Срочный</w:t>
      </w:r>
      <w:r w:rsidRPr="004C580D">
        <w:t xml:space="preserve"> </w:t>
      </w:r>
      <w:r w:rsidRPr="004C580D">
        <w:rPr>
          <w:rFonts w:hint="eastAsia"/>
        </w:rPr>
        <w:t>пенсионный</w:t>
      </w:r>
      <w:r w:rsidRPr="004C580D">
        <w:t>.</w:t>
      </w:r>
      <w:r w:rsidRPr="004C580D">
        <w:rPr>
          <w:b/>
          <w:i/>
        </w:rPr>
        <w:t xml:space="preserve"> </w:t>
      </w:r>
      <w:r w:rsidRPr="004C580D">
        <w:t xml:space="preserve">При внесении </w:t>
      </w:r>
      <w:proofErr w:type="gramStart"/>
      <w:r w:rsidRPr="004C580D">
        <w:t>первоначального</w:t>
      </w:r>
      <w:proofErr w:type="gramEnd"/>
      <w:r w:rsidRPr="004C580D">
        <w:t xml:space="preserve"> и дополнительных взносов проценты не начисляются. Вклад неоднократно пролонгируется под процентную ставку, действующую на день пролонгации. В течение срока хранения процентная ставка не подлежит изменению. Начисление процентов на </w:t>
      </w:r>
      <w:proofErr w:type="gramStart"/>
      <w:r w:rsidRPr="004C580D">
        <w:t>первоначальный</w:t>
      </w:r>
      <w:proofErr w:type="gramEnd"/>
      <w:r w:rsidRPr="004C580D">
        <w:t xml:space="preserve"> и дополнительные взносы, внесенные в течение предусмотренного договором срока хранения, производятся по окончании этого срока либо при обращении вкладчика за получением процентов, которые могут быть начислены только за полные месяцы хранения. При обращении вкладчика за получением процентов работник банка: а) определяет количество полных месяцев хранения, за которые вкладчику может быть выплачен доход; б) исчисляет проценты на сумму первоначального взноса либо на остаток вклада на начало пролонгированного срока (без учета процентов за предыдущие сроки хранения, выплаченные вкладчику) за период со дня, следующего за днем открытия счета (окончания предыдущего срока хранения), по день </w:t>
      </w:r>
      <w:proofErr w:type="gramStart"/>
      <w:r w:rsidRPr="004C580D">
        <w:t>окончания полных месяцев</w:t>
      </w:r>
      <w:proofErr w:type="gramEnd"/>
      <w:r w:rsidRPr="004C580D">
        <w:t xml:space="preserve"> хранения включительно, за который исчисляется доход; в) производит начисление процентов на сумму дополнительных взносов, внесенных в течение месяцев, за которые исчисляется доход, за период со дня, следующего за днем внесения суммы во вклад, по день </w:t>
      </w:r>
      <w:proofErr w:type="gramStart"/>
      <w:r w:rsidRPr="004C580D">
        <w:t>окончания полных месяцев</w:t>
      </w:r>
      <w:proofErr w:type="gramEnd"/>
      <w:r w:rsidRPr="004C580D">
        <w:t xml:space="preserve"> хранения суммы включительно, за которые исчисляется доход. В начале срока проценты резервируются по формуле: (Сумма вклада * Процентная ставка в год * Количество дней срока хранения) / (365*100). После окончания срока хранения проценты причисляются к остатку вклада и вклад пролонгируется. Если вкладчик желает получить часть процентов по истечении одного месяца, то из резерва причисляются проценты за 30 дней по той же формуле и выдаются вкладчику. При капитализации остаток процентов причисляется к остатку вклада. Если вкладчик приходит после дня пролонгации, то при получении суммы процентов на нее за пролежавшие дни начисляется доход исходя из ставки до востребования.</w:t>
      </w:r>
    </w:p>
    <w:p w:rsidR="00382EEE" w:rsidRPr="004C580D" w:rsidRDefault="00382EEE" w:rsidP="00382EEE">
      <w:pPr>
        <w:ind w:firstLine="709"/>
        <w:jc w:val="both"/>
      </w:pPr>
      <w:r w:rsidRPr="004C580D">
        <w:t>Вклад открыт 4 января 2009 г. на сумму 1000 руб. Дата окончания срока хранения – 5 апреля. Процентная ставка по вкладу 5% годовых. 10 февраля 2009 г. сделан дополнительный взнос в сумме 500 руб. Рассчитайте сумму дохода, которую получит вкладчик по окончании срока вклада.</w:t>
      </w:r>
    </w:p>
    <w:p w:rsidR="00DF4633" w:rsidRPr="006349F6" w:rsidRDefault="00DF4633" w:rsidP="00DF4633">
      <w:pPr>
        <w:jc w:val="center"/>
        <w:rPr>
          <w:b/>
        </w:rPr>
      </w:pPr>
    </w:p>
    <w:p w:rsidR="00DF4633" w:rsidRPr="006349F6" w:rsidRDefault="00DF4633" w:rsidP="00DF4633">
      <w:pPr>
        <w:rPr>
          <w:b/>
        </w:rPr>
      </w:pPr>
    </w:p>
    <w:p w:rsidR="00DF4633" w:rsidRPr="006349F6" w:rsidRDefault="00DF4633" w:rsidP="00DF4633">
      <w:pPr>
        <w:rPr>
          <w:b/>
        </w:rPr>
      </w:pPr>
    </w:p>
    <w:p w:rsidR="00DF4633" w:rsidRDefault="00DF4633" w:rsidP="00DF4633">
      <w:pPr>
        <w:rPr>
          <w:b/>
        </w:rPr>
      </w:pPr>
    </w:p>
    <w:p w:rsidR="00DF4633" w:rsidRDefault="00DF4633" w:rsidP="00DF4633">
      <w:pPr>
        <w:rPr>
          <w:b/>
        </w:rPr>
      </w:pPr>
    </w:p>
    <w:p w:rsidR="00DF4633" w:rsidRPr="006349F6" w:rsidRDefault="00DF4633" w:rsidP="00DF4633">
      <w:pPr>
        <w:ind w:firstLine="709"/>
        <w:jc w:val="both"/>
      </w:pPr>
      <w:r w:rsidRPr="006349F6">
        <w:t>Итоговая оценка учитывает совокупные результаты контроля знаний. Экзамен проводится в устной форме в виде опроса.</w:t>
      </w:r>
    </w:p>
    <w:p w:rsidR="00DF4633" w:rsidRPr="006349F6" w:rsidRDefault="00DF4633" w:rsidP="00DF4633">
      <w:pPr>
        <w:ind w:firstLine="709"/>
        <w:jc w:val="both"/>
      </w:pPr>
      <w:r w:rsidRPr="006349F6">
        <w:t>Знания, умения, навыки обучающегося на экзамене оцениваются оценками: «отлично», «хорошо», «удовлетворительно», «неудовлетворительно»</w:t>
      </w:r>
    </w:p>
    <w:p w:rsidR="00DF4633" w:rsidRPr="006349F6" w:rsidRDefault="00DF4633" w:rsidP="00DF4633"/>
    <w:tbl>
      <w:tblPr>
        <w:tblW w:w="93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55"/>
        <w:gridCol w:w="6662"/>
      </w:tblGrid>
      <w:tr w:rsidR="00DF4633" w:rsidRPr="006349F6" w:rsidTr="008F698C">
        <w:tc>
          <w:tcPr>
            <w:tcW w:w="2655" w:type="dxa"/>
            <w:vAlign w:val="center"/>
          </w:tcPr>
          <w:p w:rsidR="00DF4633" w:rsidRPr="006349F6" w:rsidRDefault="00DF4633" w:rsidP="008F698C">
            <w:r w:rsidRPr="006349F6">
              <w:t>Оценка</w:t>
            </w:r>
          </w:p>
        </w:tc>
        <w:tc>
          <w:tcPr>
            <w:tcW w:w="6662" w:type="dxa"/>
          </w:tcPr>
          <w:p w:rsidR="00DF4633" w:rsidRPr="006349F6" w:rsidRDefault="00DF4633" w:rsidP="008F698C">
            <w:pPr>
              <w:jc w:val="center"/>
            </w:pPr>
            <w:proofErr w:type="spellStart"/>
            <w:r w:rsidRPr="006349F6">
              <w:t>Критериальные</w:t>
            </w:r>
            <w:proofErr w:type="spellEnd"/>
            <w:r w:rsidRPr="006349F6">
              <w:t xml:space="preserve"> требования</w:t>
            </w:r>
          </w:p>
        </w:tc>
      </w:tr>
      <w:tr w:rsidR="00DF4633" w:rsidRPr="006349F6" w:rsidTr="008F698C">
        <w:tc>
          <w:tcPr>
            <w:tcW w:w="2655" w:type="dxa"/>
            <w:vAlign w:val="center"/>
          </w:tcPr>
          <w:p w:rsidR="00DF4633" w:rsidRPr="006349F6" w:rsidRDefault="00DF4633" w:rsidP="008F698C">
            <w:r w:rsidRPr="006349F6">
              <w:t>Отлично</w:t>
            </w:r>
          </w:p>
          <w:p w:rsidR="00DF4633" w:rsidRPr="006349F6" w:rsidRDefault="00DF4633" w:rsidP="008F698C"/>
        </w:tc>
        <w:tc>
          <w:tcPr>
            <w:tcW w:w="6662" w:type="dxa"/>
          </w:tcPr>
          <w:p w:rsidR="00DF4633" w:rsidRPr="006349F6" w:rsidRDefault="00DF4633" w:rsidP="008F698C">
            <w:pPr>
              <w:jc w:val="both"/>
            </w:pPr>
            <w:r w:rsidRPr="006349F6">
              <w:t xml:space="preserve">продемонстрированы глубокие, исчерпывающие знания материала дисциплины, соответствующие требованиям компетенций </w:t>
            </w:r>
            <w:proofErr w:type="spellStart"/>
            <w:r w:rsidRPr="006349F6">
              <w:t>ФГОСа</w:t>
            </w:r>
            <w:proofErr w:type="spellEnd"/>
            <w:r w:rsidRPr="006349F6">
              <w:t xml:space="preserve"> по направлению подготовки, понимание сущности и взаимосвязи рассматриваемых процессов и явлений, даны логически последовательные правильные, полные ответы на все вопросы экзаменационного билета и дополнительные вопросы</w:t>
            </w:r>
          </w:p>
        </w:tc>
      </w:tr>
      <w:tr w:rsidR="00DF4633" w:rsidRPr="006349F6" w:rsidTr="008F698C">
        <w:tc>
          <w:tcPr>
            <w:tcW w:w="2655" w:type="dxa"/>
            <w:vAlign w:val="center"/>
          </w:tcPr>
          <w:p w:rsidR="00DF4633" w:rsidRPr="006349F6" w:rsidRDefault="00DF4633" w:rsidP="008F698C">
            <w:r w:rsidRPr="006349F6">
              <w:t>Хорошо</w:t>
            </w:r>
          </w:p>
        </w:tc>
        <w:tc>
          <w:tcPr>
            <w:tcW w:w="6662" w:type="dxa"/>
          </w:tcPr>
          <w:p w:rsidR="00DF4633" w:rsidRPr="006349F6" w:rsidRDefault="00DF4633" w:rsidP="008F698C">
            <w:pPr>
              <w:jc w:val="both"/>
            </w:pPr>
            <w:r w:rsidRPr="006349F6">
              <w:t xml:space="preserve">продемонстрированы твердые и достаточно полные знания материала дисциплины, соответствующие требованиям компетенций </w:t>
            </w:r>
            <w:proofErr w:type="spellStart"/>
            <w:r w:rsidRPr="006349F6">
              <w:t>ФГОСа</w:t>
            </w:r>
            <w:proofErr w:type="spellEnd"/>
            <w:r w:rsidRPr="006349F6">
              <w:t xml:space="preserve"> по направлению подготовки, правильное понимание сущности взаимосвязи рассматриваемых процессов и явлений, даны последовательные, правильные </w:t>
            </w:r>
            <w:r w:rsidRPr="006349F6">
              <w:lastRenderedPageBreak/>
              <w:t>ответы на поставленные вопросы, были допущены единичные несущественные неточности</w:t>
            </w:r>
          </w:p>
        </w:tc>
      </w:tr>
      <w:tr w:rsidR="00DF4633" w:rsidRPr="006349F6" w:rsidTr="008F698C">
        <w:trPr>
          <w:trHeight w:val="215"/>
        </w:trPr>
        <w:tc>
          <w:tcPr>
            <w:tcW w:w="2655" w:type="dxa"/>
            <w:vAlign w:val="center"/>
          </w:tcPr>
          <w:p w:rsidR="00DF4633" w:rsidRPr="006349F6" w:rsidRDefault="00DF4633" w:rsidP="008F698C">
            <w:r w:rsidRPr="006349F6">
              <w:lastRenderedPageBreak/>
              <w:t>Удовлетворительно</w:t>
            </w:r>
          </w:p>
        </w:tc>
        <w:tc>
          <w:tcPr>
            <w:tcW w:w="6662" w:type="dxa"/>
          </w:tcPr>
          <w:p w:rsidR="00DF4633" w:rsidRPr="006349F6" w:rsidRDefault="00DF4633" w:rsidP="008F698C">
            <w:pPr>
              <w:jc w:val="both"/>
            </w:pPr>
            <w:r w:rsidRPr="006349F6">
              <w:t>продемонстрированы знания и понимание основных вопросов дисциплины, даны по существу правиль</w:t>
            </w:r>
            <w:r w:rsidRPr="006349F6">
              <w:softHyphen/>
              <w:t>ные ответы на все вопросы экзаменационного билета, без грубых ошибок, при ответах на отдельные вопросы допущены</w:t>
            </w:r>
            <w:r w:rsidRPr="006349F6">
              <w:tab/>
              <w:t xml:space="preserve"> существенные неточности</w:t>
            </w:r>
          </w:p>
        </w:tc>
      </w:tr>
      <w:tr w:rsidR="00DF4633" w:rsidRPr="006349F6" w:rsidTr="008F698C">
        <w:trPr>
          <w:trHeight w:val="351"/>
        </w:trPr>
        <w:tc>
          <w:tcPr>
            <w:tcW w:w="2655" w:type="dxa"/>
            <w:vAlign w:val="center"/>
          </w:tcPr>
          <w:p w:rsidR="00DF4633" w:rsidRPr="006349F6" w:rsidRDefault="00DF4633" w:rsidP="008F698C">
            <w:r w:rsidRPr="006349F6">
              <w:t>Неудовлетворительно</w:t>
            </w:r>
          </w:p>
        </w:tc>
        <w:tc>
          <w:tcPr>
            <w:tcW w:w="6662" w:type="dxa"/>
          </w:tcPr>
          <w:p w:rsidR="00DF4633" w:rsidRPr="006349F6" w:rsidRDefault="00DF4633" w:rsidP="008F698C">
            <w:pPr>
              <w:jc w:val="both"/>
            </w:pPr>
            <w:r w:rsidRPr="006349F6">
              <w:t>не дано ответа, или даны неправильные ответы на один из вопросов экзаменационного билета, продемонстрировано непонимание сущности предложенных вопросов, допущены грубые ошибки при ответе на вопросы</w:t>
            </w:r>
          </w:p>
        </w:tc>
      </w:tr>
    </w:tbl>
    <w:p w:rsidR="00DF4633" w:rsidRPr="006349F6" w:rsidRDefault="00DF4633" w:rsidP="00DF4633"/>
    <w:p w:rsidR="00DF4633" w:rsidRPr="006349F6" w:rsidRDefault="00DF4633" w:rsidP="00DF4633"/>
    <w:p w:rsidR="00757BB6" w:rsidRDefault="00757BB6"/>
    <w:sectPr w:rsidR="00757BB6" w:rsidSect="00757B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TimesNewRomanPSMT">
    <w:altName w:val="Times New Roman"/>
    <w:panose1 w:val="00000000000000000000"/>
    <w:charset w:val="00"/>
    <w:family w:val="roman"/>
    <w:notTrueType/>
    <w:pitch w:val="default"/>
    <w:sig w:usb0="00000203" w:usb1="08070000" w:usb2="00000010" w:usb3="00000000" w:csb0="0002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12C3EF4"/>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682A7B4C"/>
    <w:lvl w:ilvl="0">
      <w:numFmt w:val="decimal"/>
      <w:lvlText w:val="*"/>
      <w:lvlJc w:val="left"/>
    </w:lvl>
  </w:abstractNum>
  <w:abstractNum w:abstractNumId="2">
    <w:nsid w:val="04C703BF"/>
    <w:multiLevelType w:val="multilevel"/>
    <w:tmpl w:val="A5925EEE"/>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6577CD"/>
    <w:multiLevelType w:val="hybridMultilevel"/>
    <w:tmpl w:val="790E88E2"/>
    <w:lvl w:ilvl="0" w:tplc="A43285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7B56D5D"/>
    <w:multiLevelType w:val="multilevel"/>
    <w:tmpl w:val="D44A978E"/>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BC5CA6"/>
    <w:multiLevelType w:val="hybridMultilevel"/>
    <w:tmpl w:val="2BDE620E"/>
    <w:lvl w:ilvl="0" w:tplc="62FCC720">
      <w:start w:val="1"/>
      <w:numFmt w:val="bullet"/>
      <w:lvlText w:val="−"/>
      <w:lvlJc w:val="left"/>
      <w:pPr>
        <w:ind w:left="1536" w:hanging="360"/>
      </w:pPr>
      <w:rPr>
        <w:rFonts w:ascii="Times New Roman" w:hAnsi="Times New Roman" w:cs="Times New Roman" w:hint="default"/>
      </w:rPr>
    </w:lvl>
    <w:lvl w:ilvl="1" w:tplc="04190003" w:tentative="1">
      <w:start w:val="1"/>
      <w:numFmt w:val="bullet"/>
      <w:lvlText w:val="o"/>
      <w:lvlJc w:val="left"/>
      <w:pPr>
        <w:ind w:left="2256" w:hanging="360"/>
      </w:pPr>
      <w:rPr>
        <w:rFonts w:ascii="Courier New" w:hAnsi="Courier New" w:cs="Courier New" w:hint="default"/>
      </w:rPr>
    </w:lvl>
    <w:lvl w:ilvl="2" w:tplc="04190005" w:tentative="1">
      <w:start w:val="1"/>
      <w:numFmt w:val="bullet"/>
      <w:lvlText w:val=""/>
      <w:lvlJc w:val="left"/>
      <w:pPr>
        <w:ind w:left="2976" w:hanging="360"/>
      </w:pPr>
      <w:rPr>
        <w:rFonts w:ascii="Wingdings" w:hAnsi="Wingdings" w:hint="default"/>
      </w:rPr>
    </w:lvl>
    <w:lvl w:ilvl="3" w:tplc="04190001" w:tentative="1">
      <w:start w:val="1"/>
      <w:numFmt w:val="bullet"/>
      <w:lvlText w:val=""/>
      <w:lvlJc w:val="left"/>
      <w:pPr>
        <w:ind w:left="3696" w:hanging="360"/>
      </w:pPr>
      <w:rPr>
        <w:rFonts w:ascii="Symbol" w:hAnsi="Symbol" w:hint="default"/>
      </w:rPr>
    </w:lvl>
    <w:lvl w:ilvl="4" w:tplc="04190003" w:tentative="1">
      <w:start w:val="1"/>
      <w:numFmt w:val="bullet"/>
      <w:lvlText w:val="o"/>
      <w:lvlJc w:val="left"/>
      <w:pPr>
        <w:ind w:left="4416" w:hanging="360"/>
      </w:pPr>
      <w:rPr>
        <w:rFonts w:ascii="Courier New" w:hAnsi="Courier New" w:cs="Courier New" w:hint="default"/>
      </w:rPr>
    </w:lvl>
    <w:lvl w:ilvl="5" w:tplc="04190005" w:tentative="1">
      <w:start w:val="1"/>
      <w:numFmt w:val="bullet"/>
      <w:lvlText w:val=""/>
      <w:lvlJc w:val="left"/>
      <w:pPr>
        <w:ind w:left="5136" w:hanging="360"/>
      </w:pPr>
      <w:rPr>
        <w:rFonts w:ascii="Wingdings" w:hAnsi="Wingdings" w:hint="default"/>
      </w:rPr>
    </w:lvl>
    <w:lvl w:ilvl="6" w:tplc="04190001" w:tentative="1">
      <w:start w:val="1"/>
      <w:numFmt w:val="bullet"/>
      <w:lvlText w:val=""/>
      <w:lvlJc w:val="left"/>
      <w:pPr>
        <w:ind w:left="5856" w:hanging="360"/>
      </w:pPr>
      <w:rPr>
        <w:rFonts w:ascii="Symbol" w:hAnsi="Symbol" w:hint="default"/>
      </w:rPr>
    </w:lvl>
    <w:lvl w:ilvl="7" w:tplc="04190003" w:tentative="1">
      <w:start w:val="1"/>
      <w:numFmt w:val="bullet"/>
      <w:lvlText w:val="o"/>
      <w:lvlJc w:val="left"/>
      <w:pPr>
        <w:ind w:left="6576" w:hanging="360"/>
      </w:pPr>
      <w:rPr>
        <w:rFonts w:ascii="Courier New" w:hAnsi="Courier New" w:cs="Courier New" w:hint="default"/>
      </w:rPr>
    </w:lvl>
    <w:lvl w:ilvl="8" w:tplc="04190005" w:tentative="1">
      <w:start w:val="1"/>
      <w:numFmt w:val="bullet"/>
      <w:lvlText w:val=""/>
      <w:lvlJc w:val="left"/>
      <w:pPr>
        <w:ind w:left="7296" w:hanging="360"/>
      </w:pPr>
      <w:rPr>
        <w:rFonts w:ascii="Wingdings" w:hAnsi="Wingdings" w:hint="default"/>
      </w:rPr>
    </w:lvl>
  </w:abstractNum>
  <w:abstractNum w:abstractNumId="6">
    <w:nsid w:val="0AA46685"/>
    <w:multiLevelType w:val="hybridMultilevel"/>
    <w:tmpl w:val="9FDADB2E"/>
    <w:lvl w:ilvl="0" w:tplc="62FCC720">
      <w:start w:val="1"/>
      <w:numFmt w:val="bullet"/>
      <w:lvlText w:val="−"/>
      <w:lvlJc w:val="left"/>
      <w:pPr>
        <w:ind w:left="1536" w:hanging="360"/>
      </w:pPr>
      <w:rPr>
        <w:rFonts w:ascii="Times New Roman" w:hAnsi="Times New Roman" w:cs="Times New Roman" w:hint="default"/>
      </w:rPr>
    </w:lvl>
    <w:lvl w:ilvl="1" w:tplc="04190003" w:tentative="1">
      <w:start w:val="1"/>
      <w:numFmt w:val="bullet"/>
      <w:lvlText w:val="o"/>
      <w:lvlJc w:val="left"/>
      <w:pPr>
        <w:ind w:left="2256" w:hanging="360"/>
      </w:pPr>
      <w:rPr>
        <w:rFonts w:ascii="Courier New" w:hAnsi="Courier New" w:cs="Courier New" w:hint="default"/>
      </w:rPr>
    </w:lvl>
    <w:lvl w:ilvl="2" w:tplc="04190005" w:tentative="1">
      <w:start w:val="1"/>
      <w:numFmt w:val="bullet"/>
      <w:lvlText w:val=""/>
      <w:lvlJc w:val="left"/>
      <w:pPr>
        <w:ind w:left="2976" w:hanging="360"/>
      </w:pPr>
      <w:rPr>
        <w:rFonts w:ascii="Wingdings" w:hAnsi="Wingdings" w:hint="default"/>
      </w:rPr>
    </w:lvl>
    <w:lvl w:ilvl="3" w:tplc="04190001" w:tentative="1">
      <w:start w:val="1"/>
      <w:numFmt w:val="bullet"/>
      <w:lvlText w:val=""/>
      <w:lvlJc w:val="left"/>
      <w:pPr>
        <w:ind w:left="3696" w:hanging="360"/>
      </w:pPr>
      <w:rPr>
        <w:rFonts w:ascii="Symbol" w:hAnsi="Symbol" w:hint="default"/>
      </w:rPr>
    </w:lvl>
    <w:lvl w:ilvl="4" w:tplc="04190003" w:tentative="1">
      <w:start w:val="1"/>
      <w:numFmt w:val="bullet"/>
      <w:lvlText w:val="o"/>
      <w:lvlJc w:val="left"/>
      <w:pPr>
        <w:ind w:left="4416" w:hanging="360"/>
      </w:pPr>
      <w:rPr>
        <w:rFonts w:ascii="Courier New" w:hAnsi="Courier New" w:cs="Courier New" w:hint="default"/>
      </w:rPr>
    </w:lvl>
    <w:lvl w:ilvl="5" w:tplc="04190005" w:tentative="1">
      <w:start w:val="1"/>
      <w:numFmt w:val="bullet"/>
      <w:lvlText w:val=""/>
      <w:lvlJc w:val="left"/>
      <w:pPr>
        <w:ind w:left="5136" w:hanging="360"/>
      </w:pPr>
      <w:rPr>
        <w:rFonts w:ascii="Wingdings" w:hAnsi="Wingdings" w:hint="default"/>
      </w:rPr>
    </w:lvl>
    <w:lvl w:ilvl="6" w:tplc="04190001" w:tentative="1">
      <w:start w:val="1"/>
      <w:numFmt w:val="bullet"/>
      <w:lvlText w:val=""/>
      <w:lvlJc w:val="left"/>
      <w:pPr>
        <w:ind w:left="5856" w:hanging="360"/>
      </w:pPr>
      <w:rPr>
        <w:rFonts w:ascii="Symbol" w:hAnsi="Symbol" w:hint="default"/>
      </w:rPr>
    </w:lvl>
    <w:lvl w:ilvl="7" w:tplc="04190003" w:tentative="1">
      <w:start w:val="1"/>
      <w:numFmt w:val="bullet"/>
      <w:lvlText w:val="o"/>
      <w:lvlJc w:val="left"/>
      <w:pPr>
        <w:ind w:left="6576" w:hanging="360"/>
      </w:pPr>
      <w:rPr>
        <w:rFonts w:ascii="Courier New" w:hAnsi="Courier New" w:cs="Courier New" w:hint="default"/>
      </w:rPr>
    </w:lvl>
    <w:lvl w:ilvl="8" w:tplc="04190005" w:tentative="1">
      <w:start w:val="1"/>
      <w:numFmt w:val="bullet"/>
      <w:lvlText w:val=""/>
      <w:lvlJc w:val="left"/>
      <w:pPr>
        <w:ind w:left="7296" w:hanging="360"/>
      </w:pPr>
      <w:rPr>
        <w:rFonts w:ascii="Wingdings" w:hAnsi="Wingdings" w:hint="default"/>
      </w:rPr>
    </w:lvl>
  </w:abstractNum>
  <w:abstractNum w:abstractNumId="7">
    <w:nsid w:val="0AD66AFD"/>
    <w:multiLevelType w:val="hybridMultilevel"/>
    <w:tmpl w:val="903E06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2C2C8A"/>
    <w:multiLevelType w:val="hybridMultilevel"/>
    <w:tmpl w:val="CCFEC5D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3C353CC"/>
    <w:multiLevelType w:val="hybridMultilevel"/>
    <w:tmpl w:val="050AA0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BB64BA3"/>
    <w:multiLevelType w:val="hybridMultilevel"/>
    <w:tmpl w:val="FD006B04"/>
    <w:lvl w:ilvl="0" w:tplc="290061A0">
      <w:start w:val="1"/>
      <w:numFmt w:val="decimal"/>
      <w:lvlText w:val="%1."/>
      <w:lvlJc w:val="left"/>
      <w:pPr>
        <w:tabs>
          <w:tab w:val="num" w:pos="1080"/>
        </w:tabs>
        <w:ind w:left="1080" w:hanging="360"/>
      </w:pPr>
    </w:lvl>
    <w:lvl w:ilvl="1" w:tplc="8CE48704">
      <w:start w:val="1"/>
      <w:numFmt w:val="decimal"/>
      <w:lvlText w:val="%2."/>
      <w:lvlJc w:val="left"/>
      <w:pPr>
        <w:tabs>
          <w:tab w:val="num" w:pos="1800"/>
        </w:tabs>
        <w:ind w:left="1800" w:hanging="360"/>
      </w:pPr>
      <w:rPr>
        <w:rFonts w:hint="default"/>
      </w:rPr>
    </w:lvl>
    <w:lvl w:ilvl="2" w:tplc="3978F908" w:tentative="1">
      <w:start w:val="1"/>
      <w:numFmt w:val="lowerRoman"/>
      <w:lvlText w:val="%3."/>
      <w:lvlJc w:val="right"/>
      <w:pPr>
        <w:tabs>
          <w:tab w:val="num" w:pos="2520"/>
        </w:tabs>
        <w:ind w:left="2520" w:hanging="180"/>
      </w:pPr>
    </w:lvl>
    <w:lvl w:ilvl="3" w:tplc="5776D3F0" w:tentative="1">
      <w:start w:val="1"/>
      <w:numFmt w:val="decimal"/>
      <w:lvlText w:val="%4."/>
      <w:lvlJc w:val="left"/>
      <w:pPr>
        <w:tabs>
          <w:tab w:val="num" w:pos="3240"/>
        </w:tabs>
        <w:ind w:left="3240" w:hanging="360"/>
      </w:pPr>
    </w:lvl>
    <w:lvl w:ilvl="4" w:tplc="52F26B98" w:tentative="1">
      <w:start w:val="1"/>
      <w:numFmt w:val="lowerLetter"/>
      <w:lvlText w:val="%5."/>
      <w:lvlJc w:val="left"/>
      <w:pPr>
        <w:tabs>
          <w:tab w:val="num" w:pos="3960"/>
        </w:tabs>
        <w:ind w:left="3960" w:hanging="360"/>
      </w:pPr>
    </w:lvl>
    <w:lvl w:ilvl="5" w:tplc="3D16FB28" w:tentative="1">
      <w:start w:val="1"/>
      <w:numFmt w:val="lowerRoman"/>
      <w:lvlText w:val="%6."/>
      <w:lvlJc w:val="right"/>
      <w:pPr>
        <w:tabs>
          <w:tab w:val="num" w:pos="4680"/>
        </w:tabs>
        <w:ind w:left="4680" w:hanging="180"/>
      </w:pPr>
    </w:lvl>
    <w:lvl w:ilvl="6" w:tplc="EA8CBF2E" w:tentative="1">
      <w:start w:val="1"/>
      <w:numFmt w:val="decimal"/>
      <w:lvlText w:val="%7."/>
      <w:lvlJc w:val="left"/>
      <w:pPr>
        <w:tabs>
          <w:tab w:val="num" w:pos="5400"/>
        </w:tabs>
        <w:ind w:left="5400" w:hanging="360"/>
      </w:pPr>
    </w:lvl>
    <w:lvl w:ilvl="7" w:tplc="D3C263DC" w:tentative="1">
      <w:start w:val="1"/>
      <w:numFmt w:val="lowerLetter"/>
      <w:lvlText w:val="%8."/>
      <w:lvlJc w:val="left"/>
      <w:pPr>
        <w:tabs>
          <w:tab w:val="num" w:pos="6120"/>
        </w:tabs>
        <w:ind w:left="6120" w:hanging="360"/>
      </w:pPr>
    </w:lvl>
    <w:lvl w:ilvl="8" w:tplc="64208410" w:tentative="1">
      <w:start w:val="1"/>
      <w:numFmt w:val="lowerRoman"/>
      <w:lvlText w:val="%9."/>
      <w:lvlJc w:val="right"/>
      <w:pPr>
        <w:tabs>
          <w:tab w:val="num" w:pos="6840"/>
        </w:tabs>
        <w:ind w:left="6840" w:hanging="180"/>
      </w:pPr>
    </w:lvl>
  </w:abstractNum>
  <w:abstractNum w:abstractNumId="11">
    <w:nsid w:val="1BD32DBC"/>
    <w:multiLevelType w:val="hybridMultilevel"/>
    <w:tmpl w:val="79E4C09A"/>
    <w:lvl w:ilvl="0" w:tplc="62FCC720">
      <w:start w:val="1"/>
      <w:numFmt w:val="bullet"/>
      <w:lvlText w:val="−"/>
      <w:lvlJc w:val="left"/>
      <w:pPr>
        <w:ind w:left="1536" w:hanging="360"/>
      </w:pPr>
      <w:rPr>
        <w:rFonts w:ascii="Times New Roman" w:hAnsi="Times New Roman" w:cs="Times New Roman" w:hint="default"/>
      </w:rPr>
    </w:lvl>
    <w:lvl w:ilvl="1" w:tplc="04190003" w:tentative="1">
      <w:start w:val="1"/>
      <w:numFmt w:val="bullet"/>
      <w:lvlText w:val="o"/>
      <w:lvlJc w:val="left"/>
      <w:pPr>
        <w:ind w:left="2256" w:hanging="360"/>
      </w:pPr>
      <w:rPr>
        <w:rFonts w:ascii="Courier New" w:hAnsi="Courier New" w:cs="Courier New" w:hint="default"/>
      </w:rPr>
    </w:lvl>
    <w:lvl w:ilvl="2" w:tplc="04190005" w:tentative="1">
      <w:start w:val="1"/>
      <w:numFmt w:val="bullet"/>
      <w:lvlText w:val=""/>
      <w:lvlJc w:val="left"/>
      <w:pPr>
        <w:ind w:left="2976" w:hanging="360"/>
      </w:pPr>
      <w:rPr>
        <w:rFonts w:ascii="Wingdings" w:hAnsi="Wingdings" w:hint="default"/>
      </w:rPr>
    </w:lvl>
    <w:lvl w:ilvl="3" w:tplc="04190001" w:tentative="1">
      <w:start w:val="1"/>
      <w:numFmt w:val="bullet"/>
      <w:lvlText w:val=""/>
      <w:lvlJc w:val="left"/>
      <w:pPr>
        <w:ind w:left="3696" w:hanging="360"/>
      </w:pPr>
      <w:rPr>
        <w:rFonts w:ascii="Symbol" w:hAnsi="Symbol" w:hint="default"/>
      </w:rPr>
    </w:lvl>
    <w:lvl w:ilvl="4" w:tplc="04190003" w:tentative="1">
      <w:start w:val="1"/>
      <w:numFmt w:val="bullet"/>
      <w:lvlText w:val="o"/>
      <w:lvlJc w:val="left"/>
      <w:pPr>
        <w:ind w:left="4416" w:hanging="360"/>
      </w:pPr>
      <w:rPr>
        <w:rFonts w:ascii="Courier New" w:hAnsi="Courier New" w:cs="Courier New" w:hint="default"/>
      </w:rPr>
    </w:lvl>
    <w:lvl w:ilvl="5" w:tplc="04190005" w:tentative="1">
      <w:start w:val="1"/>
      <w:numFmt w:val="bullet"/>
      <w:lvlText w:val=""/>
      <w:lvlJc w:val="left"/>
      <w:pPr>
        <w:ind w:left="5136" w:hanging="360"/>
      </w:pPr>
      <w:rPr>
        <w:rFonts w:ascii="Wingdings" w:hAnsi="Wingdings" w:hint="default"/>
      </w:rPr>
    </w:lvl>
    <w:lvl w:ilvl="6" w:tplc="04190001" w:tentative="1">
      <w:start w:val="1"/>
      <w:numFmt w:val="bullet"/>
      <w:lvlText w:val=""/>
      <w:lvlJc w:val="left"/>
      <w:pPr>
        <w:ind w:left="5856" w:hanging="360"/>
      </w:pPr>
      <w:rPr>
        <w:rFonts w:ascii="Symbol" w:hAnsi="Symbol" w:hint="default"/>
      </w:rPr>
    </w:lvl>
    <w:lvl w:ilvl="7" w:tplc="04190003" w:tentative="1">
      <w:start w:val="1"/>
      <w:numFmt w:val="bullet"/>
      <w:lvlText w:val="o"/>
      <w:lvlJc w:val="left"/>
      <w:pPr>
        <w:ind w:left="6576" w:hanging="360"/>
      </w:pPr>
      <w:rPr>
        <w:rFonts w:ascii="Courier New" w:hAnsi="Courier New" w:cs="Courier New" w:hint="default"/>
      </w:rPr>
    </w:lvl>
    <w:lvl w:ilvl="8" w:tplc="04190005" w:tentative="1">
      <w:start w:val="1"/>
      <w:numFmt w:val="bullet"/>
      <w:lvlText w:val=""/>
      <w:lvlJc w:val="left"/>
      <w:pPr>
        <w:ind w:left="7296" w:hanging="360"/>
      </w:pPr>
      <w:rPr>
        <w:rFonts w:ascii="Wingdings" w:hAnsi="Wingdings" w:hint="default"/>
      </w:rPr>
    </w:lvl>
  </w:abstractNum>
  <w:abstractNum w:abstractNumId="12">
    <w:nsid w:val="1CA35D13"/>
    <w:multiLevelType w:val="multilevel"/>
    <w:tmpl w:val="2FECD0C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rPr>
        <w:b/>
      </w:r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202730D6"/>
    <w:multiLevelType w:val="hybridMultilevel"/>
    <w:tmpl w:val="CAF2541A"/>
    <w:lvl w:ilvl="0" w:tplc="0419000F">
      <w:start w:val="1"/>
      <w:numFmt w:val="decimal"/>
      <w:lvlText w:val="%1."/>
      <w:lvlJc w:val="left"/>
      <w:pPr>
        <w:ind w:left="1440" w:hanging="360"/>
      </w:pPr>
      <w:rPr>
        <w:i w:val="0"/>
      </w:rPr>
    </w:lvl>
    <w:lvl w:ilvl="1" w:tplc="DE38A0D6"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249511A2"/>
    <w:multiLevelType w:val="hybridMultilevel"/>
    <w:tmpl w:val="3F62E94A"/>
    <w:lvl w:ilvl="0" w:tplc="93303088">
      <w:start w:val="1"/>
      <w:numFmt w:val="bullet"/>
      <w:lvlText w:val="−"/>
      <w:lvlJc w:val="left"/>
      <w:pPr>
        <w:ind w:left="1536" w:hanging="360"/>
      </w:pPr>
      <w:rPr>
        <w:rFonts w:ascii="Times New Roman" w:hAnsi="Times New Roman" w:cs="Times New Roman" w:hint="default"/>
      </w:rPr>
    </w:lvl>
    <w:lvl w:ilvl="1" w:tplc="04190003" w:tentative="1">
      <w:start w:val="1"/>
      <w:numFmt w:val="bullet"/>
      <w:lvlText w:val="o"/>
      <w:lvlJc w:val="left"/>
      <w:pPr>
        <w:ind w:left="2256" w:hanging="360"/>
      </w:pPr>
      <w:rPr>
        <w:rFonts w:ascii="Courier New" w:hAnsi="Courier New" w:cs="Courier New" w:hint="default"/>
      </w:rPr>
    </w:lvl>
    <w:lvl w:ilvl="2" w:tplc="04190005" w:tentative="1">
      <w:start w:val="1"/>
      <w:numFmt w:val="bullet"/>
      <w:lvlText w:val=""/>
      <w:lvlJc w:val="left"/>
      <w:pPr>
        <w:ind w:left="2976" w:hanging="360"/>
      </w:pPr>
      <w:rPr>
        <w:rFonts w:ascii="Wingdings" w:hAnsi="Wingdings" w:hint="default"/>
      </w:rPr>
    </w:lvl>
    <w:lvl w:ilvl="3" w:tplc="04190001" w:tentative="1">
      <w:start w:val="1"/>
      <w:numFmt w:val="bullet"/>
      <w:lvlText w:val=""/>
      <w:lvlJc w:val="left"/>
      <w:pPr>
        <w:ind w:left="3696" w:hanging="360"/>
      </w:pPr>
      <w:rPr>
        <w:rFonts w:ascii="Symbol" w:hAnsi="Symbol" w:hint="default"/>
      </w:rPr>
    </w:lvl>
    <w:lvl w:ilvl="4" w:tplc="04190003" w:tentative="1">
      <w:start w:val="1"/>
      <w:numFmt w:val="bullet"/>
      <w:lvlText w:val="o"/>
      <w:lvlJc w:val="left"/>
      <w:pPr>
        <w:ind w:left="4416" w:hanging="360"/>
      </w:pPr>
      <w:rPr>
        <w:rFonts w:ascii="Courier New" w:hAnsi="Courier New" w:cs="Courier New" w:hint="default"/>
      </w:rPr>
    </w:lvl>
    <w:lvl w:ilvl="5" w:tplc="04190005" w:tentative="1">
      <w:start w:val="1"/>
      <w:numFmt w:val="bullet"/>
      <w:lvlText w:val=""/>
      <w:lvlJc w:val="left"/>
      <w:pPr>
        <w:ind w:left="5136" w:hanging="360"/>
      </w:pPr>
      <w:rPr>
        <w:rFonts w:ascii="Wingdings" w:hAnsi="Wingdings" w:hint="default"/>
      </w:rPr>
    </w:lvl>
    <w:lvl w:ilvl="6" w:tplc="04190001" w:tentative="1">
      <w:start w:val="1"/>
      <w:numFmt w:val="bullet"/>
      <w:lvlText w:val=""/>
      <w:lvlJc w:val="left"/>
      <w:pPr>
        <w:ind w:left="5856" w:hanging="360"/>
      </w:pPr>
      <w:rPr>
        <w:rFonts w:ascii="Symbol" w:hAnsi="Symbol" w:hint="default"/>
      </w:rPr>
    </w:lvl>
    <w:lvl w:ilvl="7" w:tplc="04190003" w:tentative="1">
      <w:start w:val="1"/>
      <w:numFmt w:val="bullet"/>
      <w:lvlText w:val="o"/>
      <w:lvlJc w:val="left"/>
      <w:pPr>
        <w:ind w:left="6576" w:hanging="360"/>
      </w:pPr>
      <w:rPr>
        <w:rFonts w:ascii="Courier New" w:hAnsi="Courier New" w:cs="Courier New" w:hint="default"/>
      </w:rPr>
    </w:lvl>
    <w:lvl w:ilvl="8" w:tplc="04190005" w:tentative="1">
      <w:start w:val="1"/>
      <w:numFmt w:val="bullet"/>
      <w:lvlText w:val=""/>
      <w:lvlJc w:val="left"/>
      <w:pPr>
        <w:ind w:left="7296" w:hanging="360"/>
      </w:pPr>
      <w:rPr>
        <w:rFonts w:ascii="Wingdings" w:hAnsi="Wingdings" w:hint="default"/>
      </w:rPr>
    </w:lvl>
  </w:abstractNum>
  <w:abstractNum w:abstractNumId="15">
    <w:nsid w:val="2DC34468"/>
    <w:multiLevelType w:val="hybridMultilevel"/>
    <w:tmpl w:val="F7F8A7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0C24577"/>
    <w:multiLevelType w:val="hybridMultilevel"/>
    <w:tmpl w:val="715A0656"/>
    <w:lvl w:ilvl="0" w:tplc="0419000F">
      <w:start w:val="1"/>
      <w:numFmt w:val="bullet"/>
      <w:lvlText w:val="−"/>
      <w:lvlJc w:val="left"/>
      <w:pPr>
        <w:ind w:left="1536" w:hanging="360"/>
      </w:pPr>
      <w:rPr>
        <w:rFonts w:ascii="Times New Roman" w:hAnsi="Times New Roman" w:cs="Times New Roman" w:hint="default"/>
      </w:rPr>
    </w:lvl>
    <w:lvl w:ilvl="1" w:tplc="DE38A0D6" w:tentative="1">
      <w:start w:val="1"/>
      <w:numFmt w:val="bullet"/>
      <w:lvlText w:val="o"/>
      <w:lvlJc w:val="left"/>
      <w:pPr>
        <w:ind w:left="2256" w:hanging="360"/>
      </w:pPr>
      <w:rPr>
        <w:rFonts w:ascii="Courier New" w:hAnsi="Courier New" w:cs="Courier New" w:hint="default"/>
      </w:rPr>
    </w:lvl>
    <w:lvl w:ilvl="2" w:tplc="0419001B" w:tentative="1">
      <w:start w:val="1"/>
      <w:numFmt w:val="bullet"/>
      <w:lvlText w:val=""/>
      <w:lvlJc w:val="left"/>
      <w:pPr>
        <w:ind w:left="2976" w:hanging="360"/>
      </w:pPr>
      <w:rPr>
        <w:rFonts w:ascii="Wingdings" w:hAnsi="Wingdings" w:hint="default"/>
      </w:rPr>
    </w:lvl>
    <w:lvl w:ilvl="3" w:tplc="0419000F" w:tentative="1">
      <w:start w:val="1"/>
      <w:numFmt w:val="bullet"/>
      <w:lvlText w:val=""/>
      <w:lvlJc w:val="left"/>
      <w:pPr>
        <w:ind w:left="3696" w:hanging="360"/>
      </w:pPr>
      <w:rPr>
        <w:rFonts w:ascii="Symbol" w:hAnsi="Symbol" w:hint="default"/>
      </w:rPr>
    </w:lvl>
    <w:lvl w:ilvl="4" w:tplc="04190019" w:tentative="1">
      <w:start w:val="1"/>
      <w:numFmt w:val="bullet"/>
      <w:lvlText w:val="o"/>
      <w:lvlJc w:val="left"/>
      <w:pPr>
        <w:ind w:left="4416" w:hanging="360"/>
      </w:pPr>
      <w:rPr>
        <w:rFonts w:ascii="Courier New" w:hAnsi="Courier New" w:cs="Courier New" w:hint="default"/>
      </w:rPr>
    </w:lvl>
    <w:lvl w:ilvl="5" w:tplc="0419001B" w:tentative="1">
      <w:start w:val="1"/>
      <w:numFmt w:val="bullet"/>
      <w:lvlText w:val=""/>
      <w:lvlJc w:val="left"/>
      <w:pPr>
        <w:ind w:left="5136" w:hanging="360"/>
      </w:pPr>
      <w:rPr>
        <w:rFonts w:ascii="Wingdings" w:hAnsi="Wingdings" w:hint="default"/>
      </w:rPr>
    </w:lvl>
    <w:lvl w:ilvl="6" w:tplc="0419000F" w:tentative="1">
      <w:start w:val="1"/>
      <w:numFmt w:val="bullet"/>
      <w:lvlText w:val=""/>
      <w:lvlJc w:val="left"/>
      <w:pPr>
        <w:ind w:left="5856" w:hanging="360"/>
      </w:pPr>
      <w:rPr>
        <w:rFonts w:ascii="Symbol" w:hAnsi="Symbol" w:hint="default"/>
      </w:rPr>
    </w:lvl>
    <w:lvl w:ilvl="7" w:tplc="04190019" w:tentative="1">
      <w:start w:val="1"/>
      <w:numFmt w:val="bullet"/>
      <w:lvlText w:val="o"/>
      <w:lvlJc w:val="left"/>
      <w:pPr>
        <w:ind w:left="6576" w:hanging="360"/>
      </w:pPr>
      <w:rPr>
        <w:rFonts w:ascii="Courier New" w:hAnsi="Courier New" w:cs="Courier New" w:hint="default"/>
      </w:rPr>
    </w:lvl>
    <w:lvl w:ilvl="8" w:tplc="0419001B" w:tentative="1">
      <w:start w:val="1"/>
      <w:numFmt w:val="bullet"/>
      <w:lvlText w:val=""/>
      <w:lvlJc w:val="left"/>
      <w:pPr>
        <w:ind w:left="7296" w:hanging="360"/>
      </w:pPr>
      <w:rPr>
        <w:rFonts w:ascii="Wingdings" w:hAnsi="Wingdings" w:hint="default"/>
      </w:rPr>
    </w:lvl>
  </w:abstractNum>
  <w:abstractNum w:abstractNumId="17">
    <w:nsid w:val="32786811"/>
    <w:multiLevelType w:val="hybridMultilevel"/>
    <w:tmpl w:val="5B4E46B8"/>
    <w:lvl w:ilvl="0" w:tplc="0E6ECE48">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57C0BEB"/>
    <w:multiLevelType w:val="hybridMultilevel"/>
    <w:tmpl w:val="BB3EEF4E"/>
    <w:lvl w:ilvl="0" w:tplc="130030B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AFB41B4"/>
    <w:multiLevelType w:val="hybridMultilevel"/>
    <w:tmpl w:val="B2CCE218"/>
    <w:lvl w:ilvl="0" w:tplc="62FCC72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BE24FD5"/>
    <w:multiLevelType w:val="hybridMultilevel"/>
    <w:tmpl w:val="C42099FC"/>
    <w:lvl w:ilvl="0" w:tplc="0E6ECE48">
      <w:start w:val="1"/>
      <w:numFmt w:val="bullet"/>
      <w:lvlText w:val="−"/>
      <w:lvlJc w:val="left"/>
      <w:pPr>
        <w:ind w:left="1536" w:hanging="360"/>
      </w:pPr>
      <w:rPr>
        <w:rFonts w:ascii="Times New Roman" w:hAnsi="Times New Roman" w:cs="Times New Roman" w:hint="default"/>
      </w:rPr>
    </w:lvl>
    <w:lvl w:ilvl="1" w:tplc="04190019" w:tentative="1">
      <w:start w:val="1"/>
      <w:numFmt w:val="bullet"/>
      <w:lvlText w:val="o"/>
      <w:lvlJc w:val="left"/>
      <w:pPr>
        <w:ind w:left="2256" w:hanging="360"/>
      </w:pPr>
      <w:rPr>
        <w:rFonts w:ascii="Courier New" w:hAnsi="Courier New" w:cs="Courier New" w:hint="default"/>
      </w:rPr>
    </w:lvl>
    <w:lvl w:ilvl="2" w:tplc="0419001B" w:tentative="1">
      <w:start w:val="1"/>
      <w:numFmt w:val="bullet"/>
      <w:lvlText w:val=""/>
      <w:lvlJc w:val="left"/>
      <w:pPr>
        <w:ind w:left="2976" w:hanging="360"/>
      </w:pPr>
      <w:rPr>
        <w:rFonts w:ascii="Wingdings" w:hAnsi="Wingdings" w:hint="default"/>
      </w:rPr>
    </w:lvl>
    <w:lvl w:ilvl="3" w:tplc="0419000F" w:tentative="1">
      <w:start w:val="1"/>
      <w:numFmt w:val="bullet"/>
      <w:lvlText w:val=""/>
      <w:lvlJc w:val="left"/>
      <w:pPr>
        <w:ind w:left="3696" w:hanging="360"/>
      </w:pPr>
      <w:rPr>
        <w:rFonts w:ascii="Symbol" w:hAnsi="Symbol" w:hint="default"/>
      </w:rPr>
    </w:lvl>
    <w:lvl w:ilvl="4" w:tplc="04190019" w:tentative="1">
      <w:start w:val="1"/>
      <w:numFmt w:val="bullet"/>
      <w:lvlText w:val="o"/>
      <w:lvlJc w:val="left"/>
      <w:pPr>
        <w:ind w:left="4416" w:hanging="360"/>
      </w:pPr>
      <w:rPr>
        <w:rFonts w:ascii="Courier New" w:hAnsi="Courier New" w:cs="Courier New" w:hint="default"/>
      </w:rPr>
    </w:lvl>
    <w:lvl w:ilvl="5" w:tplc="0419001B" w:tentative="1">
      <w:start w:val="1"/>
      <w:numFmt w:val="bullet"/>
      <w:lvlText w:val=""/>
      <w:lvlJc w:val="left"/>
      <w:pPr>
        <w:ind w:left="5136" w:hanging="360"/>
      </w:pPr>
      <w:rPr>
        <w:rFonts w:ascii="Wingdings" w:hAnsi="Wingdings" w:hint="default"/>
      </w:rPr>
    </w:lvl>
    <w:lvl w:ilvl="6" w:tplc="0419000F" w:tentative="1">
      <w:start w:val="1"/>
      <w:numFmt w:val="bullet"/>
      <w:lvlText w:val=""/>
      <w:lvlJc w:val="left"/>
      <w:pPr>
        <w:ind w:left="5856" w:hanging="360"/>
      </w:pPr>
      <w:rPr>
        <w:rFonts w:ascii="Symbol" w:hAnsi="Symbol" w:hint="default"/>
      </w:rPr>
    </w:lvl>
    <w:lvl w:ilvl="7" w:tplc="04190019" w:tentative="1">
      <w:start w:val="1"/>
      <w:numFmt w:val="bullet"/>
      <w:lvlText w:val="o"/>
      <w:lvlJc w:val="left"/>
      <w:pPr>
        <w:ind w:left="6576" w:hanging="360"/>
      </w:pPr>
      <w:rPr>
        <w:rFonts w:ascii="Courier New" w:hAnsi="Courier New" w:cs="Courier New" w:hint="default"/>
      </w:rPr>
    </w:lvl>
    <w:lvl w:ilvl="8" w:tplc="0419001B" w:tentative="1">
      <w:start w:val="1"/>
      <w:numFmt w:val="bullet"/>
      <w:lvlText w:val=""/>
      <w:lvlJc w:val="left"/>
      <w:pPr>
        <w:ind w:left="7296" w:hanging="360"/>
      </w:pPr>
      <w:rPr>
        <w:rFonts w:ascii="Wingdings" w:hAnsi="Wingdings" w:hint="default"/>
      </w:rPr>
    </w:lvl>
  </w:abstractNum>
  <w:abstractNum w:abstractNumId="21">
    <w:nsid w:val="4F175EA4"/>
    <w:multiLevelType w:val="multilevel"/>
    <w:tmpl w:val="A47CC8EA"/>
    <w:lvl w:ilvl="0">
      <w:start w:val="1"/>
      <w:numFmt w:val="decimal"/>
      <w:lvlText w:val="%1."/>
      <w:lvlJc w:val="left"/>
      <w:pPr>
        <w:ind w:left="1211" w:hanging="360"/>
      </w:pPr>
      <w:rPr>
        <w:i w:val="0"/>
        <w:sz w:val="24"/>
      </w:rPr>
    </w:lvl>
    <w:lvl w:ilvl="1">
      <w:start w:val="3"/>
      <w:numFmt w:val="decimal"/>
      <w:isLgl/>
      <w:lvlText w:val="%1.%2"/>
      <w:lvlJc w:val="left"/>
      <w:pPr>
        <w:ind w:left="1301" w:hanging="45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2">
    <w:nsid w:val="557077EC"/>
    <w:multiLevelType w:val="hybridMultilevel"/>
    <w:tmpl w:val="CC602852"/>
    <w:lvl w:ilvl="0" w:tplc="0E6ECE48">
      <w:start w:val="1"/>
      <w:numFmt w:val="bullet"/>
      <w:lvlText w:val="−"/>
      <w:lvlJc w:val="left"/>
      <w:pPr>
        <w:ind w:left="928" w:hanging="360"/>
      </w:pPr>
      <w:rPr>
        <w:rFonts w:ascii="Times New Roman" w:hAnsi="Times New Roman" w:cs="Times New Roman" w:hint="default"/>
      </w:rPr>
    </w:lvl>
    <w:lvl w:ilvl="1" w:tplc="04190019" w:tentative="1">
      <w:start w:val="1"/>
      <w:numFmt w:val="bullet"/>
      <w:lvlText w:val="o"/>
      <w:lvlJc w:val="left"/>
      <w:pPr>
        <w:ind w:left="2256" w:hanging="360"/>
      </w:pPr>
      <w:rPr>
        <w:rFonts w:ascii="Courier New" w:hAnsi="Courier New" w:cs="Courier New" w:hint="default"/>
      </w:rPr>
    </w:lvl>
    <w:lvl w:ilvl="2" w:tplc="0419001B" w:tentative="1">
      <w:start w:val="1"/>
      <w:numFmt w:val="bullet"/>
      <w:lvlText w:val=""/>
      <w:lvlJc w:val="left"/>
      <w:pPr>
        <w:ind w:left="2976" w:hanging="360"/>
      </w:pPr>
      <w:rPr>
        <w:rFonts w:ascii="Wingdings" w:hAnsi="Wingdings" w:hint="default"/>
      </w:rPr>
    </w:lvl>
    <w:lvl w:ilvl="3" w:tplc="0419000F" w:tentative="1">
      <w:start w:val="1"/>
      <w:numFmt w:val="bullet"/>
      <w:lvlText w:val=""/>
      <w:lvlJc w:val="left"/>
      <w:pPr>
        <w:ind w:left="3696" w:hanging="360"/>
      </w:pPr>
      <w:rPr>
        <w:rFonts w:ascii="Symbol" w:hAnsi="Symbol" w:hint="default"/>
      </w:rPr>
    </w:lvl>
    <w:lvl w:ilvl="4" w:tplc="04190019" w:tentative="1">
      <w:start w:val="1"/>
      <w:numFmt w:val="bullet"/>
      <w:lvlText w:val="o"/>
      <w:lvlJc w:val="left"/>
      <w:pPr>
        <w:ind w:left="4416" w:hanging="360"/>
      </w:pPr>
      <w:rPr>
        <w:rFonts w:ascii="Courier New" w:hAnsi="Courier New" w:cs="Courier New" w:hint="default"/>
      </w:rPr>
    </w:lvl>
    <w:lvl w:ilvl="5" w:tplc="0419001B" w:tentative="1">
      <w:start w:val="1"/>
      <w:numFmt w:val="bullet"/>
      <w:lvlText w:val=""/>
      <w:lvlJc w:val="left"/>
      <w:pPr>
        <w:ind w:left="5136" w:hanging="360"/>
      </w:pPr>
      <w:rPr>
        <w:rFonts w:ascii="Wingdings" w:hAnsi="Wingdings" w:hint="default"/>
      </w:rPr>
    </w:lvl>
    <w:lvl w:ilvl="6" w:tplc="0419000F" w:tentative="1">
      <w:start w:val="1"/>
      <w:numFmt w:val="bullet"/>
      <w:lvlText w:val=""/>
      <w:lvlJc w:val="left"/>
      <w:pPr>
        <w:ind w:left="5856" w:hanging="360"/>
      </w:pPr>
      <w:rPr>
        <w:rFonts w:ascii="Symbol" w:hAnsi="Symbol" w:hint="default"/>
      </w:rPr>
    </w:lvl>
    <w:lvl w:ilvl="7" w:tplc="04190019" w:tentative="1">
      <w:start w:val="1"/>
      <w:numFmt w:val="bullet"/>
      <w:lvlText w:val="o"/>
      <w:lvlJc w:val="left"/>
      <w:pPr>
        <w:ind w:left="6576" w:hanging="360"/>
      </w:pPr>
      <w:rPr>
        <w:rFonts w:ascii="Courier New" w:hAnsi="Courier New" w:cs="Courier New" w:hint="default"/>
      </w:rPr>
    </w:lvl>
    <w:lvl w:ilvl="8" w:tplc="0419001B" w:tentative="1">
      <w:start w:val="1"/>
      <w:numFmt w:val="bullet"/>
      <w:lvlText w:val=""/>
      <w:lvlJc w:val="left"/>
      <w:pPr>
        <w:ind w:left="7296" w:hanging="360"/>
      </w:pPr>
      <w:rPr>
        <w:rFonts w:ascii="Wingdings" w:hAnsi="Wingdings" w:hint="default"/>
      </w:rPr>
    </w:lvl>
  </w:abstractNum>
  <w:abstractNum w:abstractNumId="23">
    <w:nsid w:val="55950DB3"/>
    <w:multiLevelType w:val="hybridMultilevel"/>
    <w:tmpl w:val="6CDEEE1C"/>
    <w:lvl w:ilvl="0" w:tplc="A4328570">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592A6A55"/>
    <w:multiLevelType w:val="hybridMultilevel"/>
    <w:tmpl w:val="FA2E39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A2808C8"/>
    <w:multiLevelType w:val="hybridMultilevel"/>
    <w:tmpl w:val="3F50725C"/>
    <w:lvl w:ilvl="0" w:tplc="62FCC72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DF373D4"/>
    <w:multiLevelType w:val="hybridMultilevel"/>
    <w:tmpl w:val="4A0C12F0"/>
    <w:lvl w:ilvl="0" w:tplc="130030B2">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60A203FC"/>
    <w:multiLevelType w:val="hybridMultilevel"/>
    <w:tmpl w:val="383A9C8C"/>
    <w:lvl w:ilvl="0" w:tplc="0419000F">
      <w:start w:val="1"/>
      <w:numFmt w:val="decimal"/>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3D9563C"/>
    <w:multiLevelType w:val="multilevel"/>
    <w:tmpl w:val="16A8963E"/>
    <w:lvl w:ilvl="0">
      <w:start w:val="1"/>
      <w:numFmt w:val="bullet"/>
      <w:lvlText w:val="−"/>
      <w:lvlJc w:val="left"/>
      <w:pPr>
        <w:tabs>
          <w:tab w:val="num" w:pos="720"/>
        </w:tabs>
        <w:ind w:left="720" w:hanging="360"/>
      </w:pPr>
      <w:rPr>
        <w:rFonts w:ascii="Times New Roman" w:hAnsi="Times New Roman" w:cs="Times New Roman" w:hint="default"/>
        <w:sz w:val="20"/>
      </w:rPr>
    </w:lvl>
    <w:lvl w:ilvl="1">
      <w:start w:val="1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B85C15"/>
    <w:multiLevelType w:val="hybridMultilevel"/>
    <w:tmpl w:val="7FEACE04"/>
    <w:lvl w:ilvl="0" w:tplc="FBF21AA4">
      <w:start w:val="1"/>
      <w:numFmt w:val="decimal"/>
      <w:lvlText w:val="%1."/>
      <w:lvlJc w:val="left"/>
      <w:pPr>
        <w:ind w:left="1429" w:hanging="360"/>
      </w:pPr>
      <w:rPr>
        <w:rFonts w:ascii="Times New Roman" w:hAnsi="Times New Roman" w:cs="Times New Roman"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7AD2135"/>
    <w:multiLevelType w:val="hybridMultilevel"/>
    <w:tmpl w:val="2B62DB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908340D"/>
    <w:multiLevelType w:val="hybridMultilevel"/>
    <w:tmpl w:val="985EFD4E"/>
    <w:lvl w:ilvl="0" w:tplc="672EC168">
      <w:start w:val="1"/>
      <w:numFmt w:val="decimal"/>
      <w:lvlText w:val="%1."/>
      <w:lvlJc w:val="left"/>
      <w:pPr>
        <w:ind w:left="360" w:hanging="360"/>
      </w:pPr>
      <w:rPr>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6FBE0F7B"/>
    <w:multiLevelType w:val="hybridMultilevel"/>
    <w:tmpl w:val="CB50456A"/>
    <w:lvl w:ilvl="0" w:tplc="6380AB9A">
      <w:start w:val="1"/>
      <w:numFmt w:val="decimal"/>
      <w:pStyle w:val="a0"/>
      <w:lvlText w:val="%1."/>
      <w:lvlJc w:val="left"/>
      <w:pPr>
        <w:ind w:left="1352" w:hanging="360"/>
      </w:pPr>
      <w:rPr>
        <w:rFonts w:hint="default"/>
        <w:b/>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33">
    <w:nsid w:val="721E48CA"/>
    <w:multiLevelType w:val="hybridMultilevel"/>
    <w:tmpl w:val="72A802AC"/>
    <w:lvl w:ilvl="0" w:tplc="62FCC72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22844FA"/>
    <w:multiLevelType w:val="hybridMultilevel"/>
    <w:tmpl w:val="EC701E8A"/>
    <w:lvl w:ilvl="0" w:tplc="04190011">
      <w:start w:val="1"/>
      <w:numFmt w:val="bullet"/>
      <w:lvlText w:val="−"/>
      <w:lvlJc w:val="left"/>
      <w:pPr>
        <w:ind w:left="1429" w:hanging="360"/>
      </w:pPr>
      <w:rPr>
        <w:rFonts w:ascii="Times New Roman" w:hAnsi="Times New Roman" w:cs="Times New Roman"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5">
    <w:nsid w:val="768C3418"/>
    <w:multiLevelType w:val="hybridMultilevel"/>
    <w:tmpl w:val="836434A8"/>
    <w:lvl w:ilvl="0" w:tplc="A43285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72E79CF"/>
    <w:multiLevelType w:val="hybridMultilevel"/>
    <w:tmpl w:val="78EA24EC"/>
    <w:lvl w:ilvl="0" w:tplc="62FCC720">
      <w:start w:val="1"/>
      <w:numFmt w:val="bullet"/>
      <w:lvlText w:val="−"/>
      <w:lvlJc w:val="left"/>
      <w:pPr>
        <w:ind w:left="1536" w:hanging="360"/>
      </w:pPr>
      <w:rPr>
        <w:rFonts w:ascii="Times New Roman" w:hAnsi="Times New Roman" w:cs="Times New Roman" w:hint="default"/>
      </w:rPr>
    </w:lvl>
    <w:lvl w:ilvl="1" w:tplc="04190003" w:tentative="1">
      <w:start w:val="1"/>
      <w:numFmt w:val="bullet"/>
      <w:lvlText w:val="o"/>
      <w:lvlJc w:val="left"/>
      <w:pPr>
        <w:ind w:left="2256" w:hanging="360"/>
      </w:pPr>
      <w:rPr>
        <w:rFonts w:ascii="Courier New" w:hAnsi="Courier New" w:cs="Courier New" w:hint="default"/>
      </w:rPr>
    </w:lvl>
    <w:lvl w:ilvl="2" w:tplc="04190005" w:tentative="1">
      <w:start w:val="1"/>
      <w:numFmt w:val="bullet"/>
      <w:lvlText w:val=""/>
      <w:lvlJc w:val="left"/>
      <w:pPr>
        <w:ind w:left="2976" w:hanging="360"/>
      </w:pPr>
      <w:rPr>
        <w:rFonts w:ascii="Wingdings" w:hAnsi="Wingdings" w:hint="default"/>
      </w:rPr>
    </w:lvl>
    <w:lvl w:ilvl="3" w:tplc="04190001" w:tentative="1">
      <w:start w:val="1"/>
      <w:numFmt w:val="bullet"/>
      <w:lvlText w:val=""/>
      <w:lvlJc w:val="left"/>
      <w:pPr>
        <w:ind w:left="3696" w:hanging="360"/>
      </w:pPr>
      <w:rPr>
        <w:rFonts w:ascii="Symbol" w:hAnsi="Symbol" w:hint="default"/>
      </w:rPr>
    </w:lvl>
    <w:lvl w:ilvl="4" w:tplc="04190003" w:tentative="1">
      <w:start w:val="1"/>
      <w:numFmt w:val="bullet"/>
      <w:lvlText w:val="o"/>
      <w:lvlJc w:val="left"/>
      <w:pPr>
        <w:ind w:left="4416" w:hanging="360"/>
      </w:pPr>
      <w:rPr>
        <w:rFonts w:ascii="Courier New" w:hAnsi="Courier New" w:cs="Courier New" w:hint="default"/>
      </w:rPr>
    </w:lvl>
    <w:lvl w:ilvl="5" w:tplc="04190005" w:tentative="1">
      <w:start w:val="1"/>
      <w:numFmt w:val="bullet"/>
      <w:lvlText w:val=""/>
      <w:lvlJc w:val="left"/>
      <w:pPr>
        <w:ind w:left="5136" w:hanging="360"/>
      </w:pPr>
      <w:rPr>
        <w:rFonts w:ascii="Wingdings" w:hAnsi="Wingdings" w:hint="default"/>
      </w:rPr>
    </w:lvl>
    <w:lvl w:ilvl="6" w:tplc="04190001" w:tentative="1">
      <w:start w:val="1"/>
      <w:numFmt w:val="bullet"/>
      <w:lvlText w:val=""/>
      <w:lvlJc w:val="left"/>
      <w:pPr>
        <w:ind w:left="5856" w:hanging="360"/>
      </w:pPr>
      <w:rPr>
        <w:rFonts w:ascii="Symbol" w:hAnsi="Symbol" w:hint="default"/>
      </w:rPr>
    </w:lvl>
    <w:lvl w:ilvl="7" w:tplc="04190003" w:tentative="1">
      <w:start w:val="1"/>
      <w:numFmt w:val="bullet"/>
      <w:lvlText w:val="o"/>
      <w:lvlJc w:val="left"/>
      <w:pPr>
        <w:ind w:left="6576" w:hanging="360"/>
      </w:pPr>
      <w:rPr>
        <w:rFonts w:ascii="Courier New" w:hAnsi="Courier New" w:cs="Courier New" w:hint="default"/>
      </w:rPr>
    </w:lvl>
    <w:lvl w:ilvl="8" w:tplc="04190005" w:tentative="1">
      <w:start w:val="1"/>
      <w:numFmt w:val="bullet"/>
      <w:lvlText w:val=""/>
      <w:lvlJc w:val="left"/>
      <w:pPr>
        <w:ind w:left="7296" w:hanging="360"/>
      </w:pPr>
      <w:rPr>
        <w:rFonts w:ascii="Wingdings" w:hAnsi="Wingdings" w:hint="default"/>
      </w:rPr>
    </w:lvl>
  </w:abstractNum>
  <w:abstractNum w:abstractNumId="37">
    <w:nsid w:val="7CAC38C0"/>
    <w:multiLevelType w:val="hybridMultilevel"/>
    <w:tmpl w:val="B5FE86B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D77241A"/>
    <w:multiLevelType w:val="hybridMultilevel"/>
    <w:tmpl w:val="422C1B20"/>
    <w:lvl w:ilvl="0" w:tplc="130030B2">
      <w:start w:val="1"/>
      <w:numFmt w:val="bullet"/>
      <w:lvlText w:val=""/>
      <w:lvlJc w:val="left"/>
      <w:pPr>
        <w:ind w:left="1429" w:hanging="360"/>
      </w:pPr>
      <w:rPr>
        <w:rFonts w:ascii="Wingdings" w:hAnsi="Wingdings"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9">
    <w:nsid w:val="7DB32169"/>
    <w:multiLevelType w:val="hybridMultilevel"/>
    <w:tmpl w:val="8F068364"/>
    <w:lvl w:ilvl="0" w:tplc="62FCC720">
      <w:start w:val="3"/>
      <w:numFmt w:val="decimal"/>
      <w:lvlText w:val="%1."/>
      <w:lvlJc w:val="left"/>
      <w:pPr>
        <w:ind w:left="1068" w:hanging="360"/>
      </w:pPr>
      <w:rPr>
        <w:rFonts w:hint="default"/>
      </w:rPr>
    </w:lvl>
    <w:lvl w:ilvl="1" w:tplc="04190003" w:tentative="1">
      <w:start w:val="1"/>
      <w:numFmt w:val="lowerLetter"/>
      <w:lvlText w:val="%2."/>
      <w:lvlJc w:val="left"/>
      <w:pPr>
        <w:ind w:left="1788" w:hanging="360"/>
      </w:pPr>
    </w:lvl>
    <w:lvl w:ilvl="2" w:tplc="04190005" w:tentative="1">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40">
    <w:nsid w:val="7F1F09DE"/>
    <w:multiLevelType w:val="hybridMultilevel"/>
    <w:tmpl w:val="69CE6BCC"/>
    <w:lvl w:ilvl="0" w:tplc="130030B2">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2"/>
  </w:num>
  <w:num w:numId="2">
    <w:abstractNumId w:val="4"/>
  </w:num>
  <w:num w:numId="3">
    <w:abstractNumId w:val="28"/>
  </w:num>
  <w:num w:numId="4">
    <w:abstractNumId w:val="2"/>
  </w:num>
  <w:num w:numId="5">
    <w:abstractNumId w:val="26"/>
  </w:num>
  <w:num w:numId="6">
    <w:abstractNumId w:val="38"/>
  </w:num>
  <w:num w:numId="7">
    <w:abstractNumId w:val="22"/>
  </w:num>
  <w:num w:numId="8">
    <w:abstractNumId w:val="20"/>
  </w:num>
  <w:num w:numId="9">
    <w:abstractNumId w:val="17"/>
  </w:num>
  <w:num w:numId="10">
    <w:abstractNumId w:val="14"/>
  </w:num>
  <w:num w:numId="11">
    <w:abstractNumId w:val="34"/>
  </w:num>
  <w:num w:numId="12">
    <w:abstractNumId w:val="9"/>
  </w:num>
  <w:num w:numId="13">
    <w:abstractNumId w:val="40"/>
  </w:num>
  <w:num w:numId="14">
    <w:abstractNumId w:val="10"/>
  </w:num>
  <w:num w:numId="15">
    <w:abstractNumId w:val="6"/>
  </w:num>
  <w:num w:numId="16">
    <w:abstractNumId w:val="5"/>
  </w:num>
  <w:num w:numId="17">
    <w:abstractNumId w:val="16"/>
  </w:num>
  <w:num w:numId="18">
    <w:abstractNumId w:val="39"/>
  </w:num>
  <w:num w:numId="19">
    <w:abstractNumId w:val="18"/>
  </w:num>
  <w:num w:numId="20">
    <w:abstractNumId w:val="13"/>
  </w:num>
  <w:num w:numId="21">
    <w:abstractNumId w:val="21"/>
  </w:num>
  <w:num w:numId="22">
    <w:abstractNumId w:val="7"/>
  </w:num>
  <w:num w:numId="23">
    <w:abstractNumId w:val="29"/>
  </w:num>
  <w:num w:numId="24">
    <w:abstractNumId w:val="30"/>
  </w:num>
  <w:num w:numId="25">
    <w:abstractNumId w:val="8"/>
  </w:num>
  <w:num w:numId="26">
    <w:abstractNumId w:val="37"/>
  </w:num>
  <w:num w:numId="27">
    <w:abstractNumId w:val="11"/>
  </w:num>
  <w:num w:numId="28">
    <w:abstractNumId w:val="36"/>
  </w:num>
  <w:num w:numId="29">
    <w:abstractNumId w:val="15"/>
  </w:num>
  <w:num w:numId="30">
    <w:abstractNumId w:val="19"/>
  </w:num>
  <w:num w:numId="31">
    <w:abstractNumId w:val="31"/>
  </w:num>
  <w:num w:numId="32">
    <w:abstractNumId w:val="24"/>
  </w:num>
  <w:num w:numId="33">
    <w:abstractNumId w:val="25"/>
  </w:num>
  <w:num w:numId="34">
    <w:abstractNumId w:val="27"/>
  </w:num>
  <w:num w:numId="35">
    <w:abstractNumId w:val="0"/>
  </w:num>
  <w:num w:numId="36">
    <w:abstractNumId w:val="1"/>
    <w:lvlOverride w:ilvl="0">
      <w:lvl w:ilvl="0">
        <w:start w:val="65535"/>
        <w:numFmt w:val="bullet"/>
        <w:lvlText w:val="-"/>
        <w:legacy w:legacy="1" w:legacySpace="0" w:legacyIndent="105"/>
        <w:lvlJc w:val="left"/>
        <w:rPr>
          <w:rFonts w:ascii="Arial" w:hAnsi="Arial" w:cs="Arial" w:hint="default"/>
        </w:rPr>
      </w:lvl>
    </w:lvlOverride>
  </w:num>
  <w:num w:numId="37">
    <w:abstractNumId w:val="33"/>
  </w:num>
  <w:num w:numId="38">
    <w:abstractNumId w:val="3"/>
  </w:num>
  <w:num w:numId="39">
    <w:abstractNumId w:val="35"/>
  </w:num>
  <w:num w:numId="40">
    <w:abstractNumId w:val="12"/>
  </w:num>
  <w:num w:numId="41">
    <w:abstractNumId w:val="23"/>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F4633"/>
    <w:rsid w:val="00012EAC"/>
    <w:rsid w:val="000D46BC"/>
    <w:rsid w:val="001003E4"/>
    <w:rsid w:val="001079F3"/>
    <w:rsid w:val="00165B4A"/>
    <w:rsid w:val="001E1CA7"/>
    <w:rsid w:val="001F2059"/>
    <w:rsid w:val="00211747"/>
    <w:rsid w:val="0027049F"/>
    <w:rsid w:val="002D0D45"/>
    <w:rsid w:val="00307751"/>
    <w:rsid w:val="00382EEE"/>
    <w:rsid w:val="00421DD7"/>
    <w:rsid w:val="00472333"/>
    <w:rsid w:val="004E7D93"/>
    <w:rsid w:val="00512485"/>
    <w:rsid w:val="0056612D"/>
    <w:rsid w:val="005B5CE0"/>
    <w:rsid w:val="00613D78"/>
    <w:rsid w:val="00697764"/>
    <w:rsid w:val="0073696D"/>
    <w:rsid w:val="00757BB6"/>
    <w:rsid w:val="007B0D6C"/>
    <w:rsid w:val="007D6728"/>
    <w:rsid w:val="008262B1"/>
    <w:rsid w:val="008C47C5"/>
    <w:rsid w:val="008C58BF"/>
    <w:rsid w:val="008D1EA7"/>
    <w:rsid w:val="008F0A34"/>
    <w:rsid w:val="008F698C"/>
    <w:rsid w:val="00993AF2"/>
    <w:rsid w:val="009D0991"/>
    <w:rsid w:val="00A92835"/>
    <w:rsid w:val="00AC149B"/>
    <w:rsid w:val="00B1490C"/>
    <w:rsid w:val="00B31893"/>
    <w:rsid w:val="00B44B6C"/>
    <w:rsid w:val="00B70A45"/>
    <w:rsid w:val="00B86674"/>
    <w:rsid w:val="00BA0A5D"/>
    <w:rsid w:val="00C10995"/>
    <w:rsid w:val="00D87798"/>
    <w:rsid w:val="00DF4633"/>
    <w:rsid w:val="00E901F0"/>
    <w:rsid w:val="00EF1DAB"/>
    <w:rsid w:val="00F2137D"/>
    <w:rsid w:val="00F50B55"/>
    <w:rsid w:val="00F92DF4"/>
    <w:rsid w:val="00FB1E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F463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DF4633"/>
    <w:pPr>
      <w:keepNext/>
      <w:spacing w:before="240" w:after="60"/>
      <w:outlineLvl w:val="0"/>
    </w:pPr>
    <w:rPr>
      <w:rFonts w:ascii="Arial" w:hAnsi="Arial" w:cs="Arial"/>
      <w:b/>
      <w:bCs/>
      <w:kern w:val="32"/>
      <w:sz w:val="32"/>
      <w:szCs w:val="32"/>
    </w:rPr>
  </w:style>
  <w:style w:type="paragraph" w:styleId="2">
    <w:name w:val="heading 2"/>
    <w:basedOn w:val="a1"/>
    <w:next w:val="a1"/>
    <w:link w:val="20"/>
    <w:uiPriority w:val="9"/>
    <w:qFormat/>
    <w:rsid w:val="00DF4633"/>
    <w:pPr>
      <w:keepNext/>
      <w:ind w:firstLine="6120"/>
      <w:outlineLvl w:val="1"/>
    </w:pPr>
    <w:rPr>
      <w:sz w:val="28"/>
    </w:rPr>
  </w:style>
  <w:style w:type="paragraph" w:styleId="3">
    <w:name w:val="heading 3"/>
    <w:basedOn w:val="a1"/>
    <w:next w:val="a1"/>
    <w:link w:val="30"/>
    <w:unhideWhenUsed/>
    <w:qFormat/>
    <w:rsid w:val="00DF4633"/>
    <w:pPr>
      <w:keepNext/>
      <w:spacing w:before="240" w:after="60"/>
      <w:outlineLvl w:val="2"/>
    </w:pPr>
    <w:rPr>
      <w:rFonts w:ascii="Cambria" w:hAnsi="Cambria"/>
      <w:b/>
      <w:bCs/>
      <w:sz w:val="26"/>
      <w:szCs w:val="26"/>
    </w:rPr>
  </w:style>
  <w:style w:type="paragraph" w:styleId="4">
    <w:name w:val="heading 4"/>
    <w:basedOn w:val="a1"/>
    <w:next w:val="a1"/>
    <w:link w:val="40"/>
    <w:qFormat/>
    <w:rsid w:val="00DF4633"/>
    <w:pPr>
      <w:keepNext/>
      <w:widowControl w:val="0"/>
      <w:autoSpaceDE w:val="0"/>
      <w:autoSpaceDN w:val="0"/>
      <w:adjustRightInd w:val="0"/>
      <w:spacing w:before="240" w:after="60" w:line="480" w:lineRule="auto"/>
      <w:ind w:left="120" w:firstLine="500"/>
      <w:jc w:val="both"/>
      <w:outlineLvl w:val="3"/>
    </w:pPr>
    <w:rPr>
      <w:b/>
      <w:bCs/>
      <w:sz w:val="28"/>
      <w:szCs w:val="28"/>
    </w:rPr>
  </w:style>
  <w:style w:type="paragraph" w:styleId="5">
    <w:name w:val="heading 5"/>
    <w:basedOn w:val="a1"/>
    <w:next w:val="a1"/>
    <w:link w:val="50"/>
    <w:qFormat/>
    <w:rsid w:val="00DF4633"/>
    <w:pPr>
      <w:keepNext/>
      <w:jc w:val="both"/>
      <w:outlineLvl w:val="4"/>
    </w:pPr>
    <w:rPr>
      <w:b/>
      <w:snapToGrid w:val="0"/>
      <w:sz w:val="28"/>
      <w:szCs w:val="20"/>
    </w:rPr>
  </w:style>
  <w:style w:type="paragraph" w:styleId="6">
    <w:name w:val="heading 6"/>
    <w:basedOn w:val="a1"/>
    <w:next w:val="a1"/>
    <w:link w:val="60"/>
    <w:qFormat/>
    <w:rsid w:val="00DF4633"/>
    <w:pPr>
      <w:tabs>
        <w:tab w:val="num" w:pos="4320"/>
      </w:tabs>
      <w:spacing w:before="240" w:after="60" w:line="360" w:lineRule="auto"/>
      <w:ind w:left="4320" w:hanging="720"/>
      <w:jc w:val="both"/>
      <w:outlineLvl w:val="5"/>
    </w:pPr>
    <w:rPr>
      <w:b/>
      <w:bCs/>
      <w:sz w:val="22"/>
      <w:szCs w:val="22"/>
    </w:rPr>
  </w:style>
  <w:style w:type="paragraph" w:styleId="7">
    <w:name w:val="heading 7"/>
    <w:basedOn w:val="a1"/>
    <w:next w:val="a1"/>
    <w:link w:val="70"/>
    <w:qFormat/>
    <w:rsid w:val="00DF4633"/>
    <w:pPr>
      <w:tabs>
        <w:tab w:val="num" w:pos="5040"/>
      </w:tabs>
      <w:spacing w:before="240" w:after="60" w:line="360" w:lineRule="auto"/>
      <w:ind w:left="5040" w:hanging="720"/>
      <w:jc w:val="both"/>
      <w:outlineLvl w:val="6"/>
    </w:pPr>
  </w:style>
  <w:style w:type="paragraph" w:styleId="8">
    <w:name w:val="heading 8"/>
    <w:basedOn w:val="a1"/>
    <w:next w:val="a1"/>
    <w:link w:val="80"/>
    <w:qFormat/>
    <w:rsid w:val="00DF4633"/>
    <w:pPr>
      <w:tabs>
        <w:tab w:val="num" w:pos="5760"/>
      </w:tabs>
      <w:spacing w:before="240" w:after="60" w:line="360" w:lineRule="auto"/>
      <w:ind w:left="5760" w:hanging="720"/>
      <w:jc w:val="both"/>
      <w:outlineLvl w:val="7"/>
    </w:pPr>
    <w:rPr>
      <w:i/>
      <w:iCs/>
    </w:rPr>
  </w:style>
  <w:style w:type="paragraph" w:styleId="9">
    <w:name w:val="heading 9"/>
    <w:basedOn w:val="a1"/>
    <w:next w:val="a1"/>
    <w:link w:val="90"/>
    <w:qFormat/>
    <w:rsid w:val="00DF4633"/>
    <w:pPr>
      <w:tabs>
        <w:tab w:val="num" w:pos="6480"/>
      </w:tabs>
      <w:spacing w:before="240" w:after="60" w:line="360" w:lineRule="auto"/>
      <w:ind w:left="6480" w:hanging="720"/>
      <w:jc w:val="both"/>
      <w:outlineLvl w:val="8"/>
    </w:pPr>
    <w:rPr>
      <w:rFonts w:ascii="Arial" w:hAnsi="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F4633"/>
    <w:rPr>
      <w:rFonts w:ascii="Arial" w:eastAsia="Times New Roman" w:hAnsi="Arial" w:cs="Arial"/>
      <w:b/>
      <w:bCs/>
      <w:kern w:val="32"/>
      <w:sz w:val="32"/>
      <w:szCs w:val="32"/>
      <w:lang w:eastAsia="ru-RU"/>
    </w:rPr>
  </w:style>
  <w:style w:type="character" w:customStyle="1" w:styleId="20">
    <w:name w:val="Заголовок 2 Знак"/>
    <w:basedOn w:val="a2"/>
    <w:link w:val="2"/>
    <w:uiPriority w:val="9"/>
    <w:rsid w:val="00DF4633"/>
    <w:rPr>
      <w:rFonts w:ascii="Times New Roman" w:eastAsia="Times New Roman" w:hAnsi="Times New Roman" w:cs="Times New Roman"/>
      <w:sz w:val="28"/>
      <w:szCs w:val="24"/>
    </w:rPr>
  </w:style>
  <w:style w:type="character" w:customStyle="1" w:styleId="30">
    <w:name w:val="Заголовок 3 Знак"/>
    <w:basedOn w:val="a2"/>
    <w:link w:val="3"/>
    <w:rsid w:val="00DF4633"/>
    <w:rPr>
      <w:rFonts w:ascii="Cambria" w:eastAsia="Times New Roman" w:hAnsi="Cambria" w:cs="Times New Roman"/>
      <w:b/>
      <w:bCs/>
      <w:sz w:val="26"/>
      <w:szCs w:val="26"/>
    </w:rPr>
  </w:style>
  <w:style w:type="character" w:customStyle="1" w:styleId="40">
    <w:name w:val="Заголовок 4 Знак"/>
    <w:basedOn w:val="a2"/>
    <w:link w:val="4"/>
    <w:rsid w:val="00DF4633"/>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DF4633"/>
    <w:rPr>
      <w:rFonts w:ascii="Times New Roman" w:eastAsia="Times New Roman" w:hAnsi="Times New Roman" w:cs="Times New Roman"/>
      <w:b/>
      <w:snapToGrid w:val="0"/>
      <w:sz w:val="28"/>
      <w:szCs w:val="20"/>
    </w:rPr>
  </w:style>
  <w:style w:type="character" w:customStyle="1" w:styleId="60">
    <w:name w:val="Заголовок 6 Знак"/>
    <w:basedOn w:val="a2"/>
    <w:link w:val="6"/>
    <w:rsid w:val="00DF4633"/>
    <w:rPr>
      <w:rFonts w:ascii="Times New Roman" w:eastAsia="Times New Roman" w:hAnsi="Times New Roman" w:cs="Times New Roman"/>
      <w:b/>
      <w:bCs/>
    </w:rPr>
  </w:style>
  <w:style w:type="character" w:customStyle="1" w:styleId="70">
    <w:name w:val="Заголовок 7 Знак"/>
    <w:basedOn w:val="a2"/>
    <w:link w:val="7"/>
    <w:rsid w:val="00DF4633"/>
    <w:rPr>
      <w:rFonts w:ascii="Times New Roman" w:eastAsia="Times New Roman" w:hAnsi="Times New Roman" w:cs="Times New Roman"/>
      <w:sz w:val="24"/>
      <w:szCs w:val="24"/>
    </w:rPr>
  </w:style>
  <w:style w:type="character" w:customStyle="1" w:styleId="80">
    <w:name w:val="Заголовок 8 Знак"/>
    <w:basedOn w:val="a2"/>
    <w:link w:val="8"/>
    <w:rsid w:val="00DF4633"/>
    <w:rPr>
      <w:rFonts w:ascii="Times New Roman" w:eastAsia="Times New Roman" w:hAnsi="Times New Roman" w:cs="Times New Roman"/>
      <w:i/>
      <w:iCs/>
      <w:sz w:val="24"/>
      <w:szCs w:val="24"/>
    </w:rPr>
  </w:style>
  <w:style w:type="character" w:customStyle="1" w:styleId="90">
    <w:name w:val="Заголовок 9 Знак"/>
    <w:basedOn w:val="a2"/>
    <w:link w:val="9"/>
    <w:rsid w:val="00DF4633"/>
    <w:rPr>
      <w:rFonts w:ascii="Arial" w:eastAsia="Times New Roman" w:hAnsi="Arial" w:cs="Times New Roman"/>
    </w:rPr>
  </w:style>
  <w:style w:type="paragraph" w:styleId="a5">
    <w:name w:val="Body Text Indent"/>
    <w:aliases w:val="текст,Основной текст 1,Нумерованный список !!,Надин стиль"/>
    <w:basedOn w:val="a1"/>
    <w:link w:val="a6"/>
    <w:rsid w:val="00DF4633"/>
    <w:pPr>
      <w:spacing w:after="120"/>
      <w:ind w:left="283"/>
    </w:pPr>
  </w:style>
  <w:style w:type="character" w:customStyle="1" w:styleId="a6">
    <w:name w:val="Основной текст с отступом Знак"/>
    <w:aliases w:val="текст Знак,Основной текст 1 Знак,Нумерованный список !! Знак,Надин стиль Знак"/>
    <w:basedOn w:val="a2"/>
    <w:link w:val="a5"/>
    <w:rsid w:val="00DF4633"/>
    <w:rPr>
      <w:rFonts w:ascii="Times New Roman" w:eastAsia="Times New Roman" w:hAnsi="Times New Roman" w:cs="Times New Roman"/>
      <w:sz w:val="24"/>
      <w:szCs w:val="24"/>
      <w:lang w:eastAsia="ru-RU"/>
    </w:rPr>
  </w:style>
  <w:style w:type="paragraph" w:styleId="a7">
    <w:name w:val="No Spacing"/>
    <w:uiPriority w:val="1"/>
    <w:qFormat/>
    <w:rsid w:val="00DF4633"/>
    <w:pPr>
      <w:spacing w:after="0" w:line="240" w:lineRule="auto"/>
    </w:pPr>
    <w:rPr>
      <w:rFonts w:ascii="Times New Roman" w:eastAsia="Times New Roman" w:hAnsi="Times New Roman" w:cs="Times New Roman"/>
      <w:sz w:val="24"/>
      <w:szCs w:val="24"/>
      <w:lang w:eastAsia="ru-RU"/>
    </w:rPr>
  </w:style>
  <w:style w:type="paragraph" w:styleId="a8">
    <w:name w:val="List Paragraph"/>
    <w:basedOn w:val="a1"/>
    <w:uiPriority w:val="34"/>
    <w:qFormat/>
    <w:rsid w:val="00DF4633"/>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a2"/>
    <w:rsid w:val="00DF4633"/>
  </w:style>
  <w:style w:type="paragraph" w:customStyle="1" w:styleId="a9">
    <w:name w:val="список с точками"/>
    <w:basedOn w:val="a1"/>
    <w:rsid w:val="00DF4633"/>
    <w:pPr>
      <w:tabs>
        <w:tab w:val="num" w:pos="756"/>
      </w:tabs>
      <w:spacing w:line="312" w:lineRule="auto"/>
      <w:ind w:left="756" w:hanging="360"/>
      <w:jc w:val="both"/>
    </w:pPr>
  </w:style>
  <w:style w:type="paragraph" w:styleId="a0">
    <w:name w:val="Normal (Web)"/>
    <w:basedOn w:val="a1"/>
    <w:uiPriority w:val="99"/>
    <w:rsid w:val="00DF4633"/>
    <w:pPr>
      <w:numPr>
        <w:numId w:val="1"/>
      </w:numPr>
      <w:spacing w:before="100" w:beforeAutospacing="1" w:after="100" w:afterAutospacing="1"/>
    </w:pPr>
  </w:style>
  <w:style w:type="character" w:styleId="aa">
    <w:name w:val="Hyperlink"/>
    <w:uiPriority w:val="99"/>
    <w:unhideWhenUsed/>
    <w:rsid w:val="00DF4633"/>
    <w:rPr>
      <w:color w:val="0000FF"/>
      <w:u w:val="single"/>
    </w:rPr>
  </w:style>
  <w:style w:type="paragraph" w:customStyle="1" w:styleId="Default">
    <w:name w:val="Default"/>
    <w:rsid w:val="00DF463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BZAZ">
    <w:name w:val="ABZAZ"/>
    <w:basedOn w:val="a1"/>
    <w:rsid w:val="00DF4633"/>
    <w:pPr>
      <w:widowControl w:val="0"/>
      <w:spacing w:line="400" w:lineRule="exact"/>
      <w:ind w:firstLine="709"/>
      <w:jc w:val="both"/>
    </w:pPr>
    <w:rPr>
      <w:snapToGrid w:val="0"/>
      <w:sz w:val="28"/>
      <w:szCs w:val="20"/>
    </w:rPr>
  </w:style>
  <w:style w:type="paragraph" w:styleId="31">
    <w:name w:val="Body Text Indent 3"/>
    <w:basedOn w:val="a1"/>
    <w:link w:val="32"/>
    <w:uiPriority w:val="99"/>
    <w:rsid w:val="00DF4633"/>
    <w:pPr>
      <w:spacing w:after="120"/>
      <w:ind w:left="283"/>
    </w:pPr>
    <w:rPr>
      <w:sz w:val="16"/>
      <w:szCs w:val="16"/>
    </w:rPr>
  </w:style>
  <w:style w:type="character" w:customStyle="1" w:styleId="32">
    <w:name w:val="Основной текст с отступом 3 Знак"/>
    <w:basedOn w:val="a2"/>
    <w:link w:val="31"/>
    <w:uiPriority w:val="99"/>
    <w:rsid w:val="00DF4633"/>
    <w:rPr>
      <w:rFonts w:ascii="Times New Roman" w:eastAsia="Times New Roman" w:hAnsi="Times New Roman" w:cs="Times New Roman"/>
      <w:sz w:val="16"/>
      <w:szCs w:val="16"/>
    </w:rPr>
  </w:style>
  <w:style w:type="paragraph" w:styleId="ab">
    <w:name w:val="Body Text"/>
    <w:basedOn w:val="a1"/>
    <w:link w:val="ac"/>
    <w:uiPriority w:val="99"/>
    <w:rsid w:val="00DF4633"/>
    <w:pPr>
      <w:spacing w:after="120"/>
    </w:pPr>
  </w:style>
  <w:style w:type="character" w:customStyle="1" w:styleId="ac">
    <w:name w:val="Основной текст Знак"/>
    <w:basedOn w:val="a2"/>
    <w:link w:val="ab"/>
    <w:uiPriority w:val="99"/>
    <w:rsid w:val="00DF4633"/>
    <w:rPr>
      <w:rFonts w:ascii="Times New Roman" w:eastAsia="Times New Roman" w:hAnsi="Times New Roman" w:cs="Times New Roman"/>
      <w:sz w:val="24"/>
      <w:szCs w:val="24"/>
    </w:rPr>
  </w:style>
  <w:style w:type="paragraph" w:styleId="ad">
    <w:name w:val="Title"/>
    <w:basedOn w:val="a1"/>
    <w:link w:val="ae"/>
    <w:qFormat/>
    <w:rsid w:val="00DF4633"/>
    <w:pPr>
      <w:jc w:val="center"/>
    </w:pPr>
    <w:rPr>
      <w:szCs w:val="20"/>
    </w:rPr>
  </w:style>
  <w:style w:type="character" w:customStyle="1" w:styleId="ae">
    <w:name w:val="Название Знак"/>
    <w:basedOn w:val="a2"/>
    <w:link w:val="ad"/>
    <w:rsid w:val="00DF4633"/>
    <w:rPr>
      <w:rFonts w:ascii="Times New Roman" w:eastAsia="Times New Roman" w:hAnsi="Times New Roman" w:cs="Times New Roman"/>
      <w:sz w:val="24"/>
      <w:szCs w:val="20"/>
    </w:rPr>
  </w:style>
  <w:style w:type="character" w:customStyle="1" w:styleId="71">
    <w:name w:val="Основной текст (7)_"/>
    <w:link w:val="710"/>
    <w:uiPriority w:val="99"/>
    <w:rsid w:val="00DF4633"/>
    <w:rPr>
      <w:rFonts w:ascii="Book Antiqua" w:hAnsi="Book Antiqua" w:cs="Book Antiqua"/>
      <w:b/>
      <w:bCs/>
      <w:i/>
      <w:iCs/>
      <w:sz w:val="21"/>
      <w:szCs w:val="21"/>
      <w:shd w:val="clear" w:color="auto" w:fill="FFFFFF"/>
    </w:rPr>
  </w:style>
  <w:style w:type="paragraph" w:customStyle="1" w:styleId="710">
    <w:name w:val="Основной текст (7)1"/>
    <w:basedOn w:val="a1"/>
    <w:link w:val="71"/>
    <w:uiPriority w:val="99"/>
    <w:rsid w:val="00DF4633"/>
    <w:pPr>
      <w:shd w:val="clear" w:color="auto" w:fill="FFFFFF"/>
      <w:spacing w:before="480" w:line="274" w:lineRule="exact"/>
    </w:pPr>
    <w:rPr>
      <w:rFonts w:ascii="Book Antiqua" w:eastAsiaTheme="minorHAnsi" w:hAnsi="Book Antiqua" w:cs="Book Antiqua"/>
      <w:b/>
      <w:bCs/>
      <w:i/>
      <w:iCs/>
      <w:sz w:val="21"/>
      <w:szCs w:val="21"/>
      <w:lang w:eastAsia="en-US"/>
    </w:rPr>
  </w:style>
  <w:style w:type="character" w:customStyle="1" w:styleId="77">
    <w:name w:val="Основной текст (7)7"/>
    <w:uiPriority w:val="99"/>
    <w:rsid w:val="00DF4633"/>
    <w:rPr>
      <w:rFonts w:ascii="Book Antiqua" w:hAnsi="Book Antiqua" w:cs="Book Antiqua"/>
      <w:b/>
      <w:bCs/>
      <w:i/>
      <w:iCs/>
      <w:spacing w:val="0"/>
      <w:sz w:val="21"/>
      <w:szCs w:val="21"/>
      <w:shd w:val="clear" w:color="auto" w:fill="FFFFFF"/>
    </w:rPr>
  </w:style>
  <w:style w:type="character" w:customStyle="1" w:styleId="72">
    <w:name w:val="Основной текст (7)"/>
    <w:uiPriority w:val="99"/>
    <w:rsid w:val="00DF4633"/>
    <w:rPr>
      <w:rFonts w:ascii="Book Antiqua" w:hAnsi="Book Antiqua" w:cs="Book Antiqua"/>
      <w:b/>
      <w:bCs/>
      <w:i/>
      <w:iCs/>
      <w:spacing w:val="0"/>
      <w:sz w:val="21"/>
      <w:szCs w:val="21"/>
      <w:shd w:val="clear" w:color="auto" w:fill="FFFFFF"/>
    </w:rPr>
  </w:style>
  <w:style w:type="paragraph" w:styleId="21">
    <w:name w:val="Body Text 2"/>
    <w:basedOn w:val="a1"/>
    <w:link w:val="22"/>
    <w:uiPriority w:val="99"/>
    <w:rsid w:val="00DF4633"/>
    <w:pPr>
      <w:spacing w:after="120" w:line="480" w:lineRule="auto"/>
    </w:pPr>
  </w:style>
  <w:style w:type="character" w:customStyle="1" w:styleId="22">
    <w:name w:val="Основной текст 2 Знак"/>
    <w:basedOn w:val="a2"/>
    <w:link w:val="21"/>
    <w:uiPriority w:val="99"/>
    <w:rsid w:val="00DF4633"/>
    <w:rPr>
      <w:rFonts w:ascii="Times New Roman" w:eastAsia="Times New Roman" w:hAnsi="Times New Roman" w:cs="Times New Roman"/>
      <w:sz w:val="24"/>
      <w:szCs w:val="24"/>
    </w:rPr>
  </w:style>
  <w:style w:type="character" w:customStyle="1" w:styleId="14pt0pt">
    <w:name w:val="Оглавление + 14 pt;Интервал 0 pt"/>
    <w:rsid w:val="00DF4633"/>
    <w:rPr>
      <w:rFonts w:ascii="Times New Roman" w:eastAsia="Times New Roman" w:hAnsi="Times New Roman" w:cs="Times New Roman"/>
      <w:b w:val="0"/>
      <w:bCs w:val="0"/>
      <w:i w:val="0"/>
      <w:iCs w:val="0"/>
      <w:smallCaps w:val="0"/>
      <w:strike w:val="0"/>
      <w:color w:val="000000"/>
      <w:spacing w:val="-11"/>
      <w:w w:val="100"/>
      <w:position w:val="0"/>
      <w:sz w:val="28"/>
      <w:szCs w:val="28"/>
      <w:u w:val="none"/>
      <w:lang w:val="ru-RU"/>
    </w:rPr>
  </w:style>
  <w:style w:type="character" w:customStyle="1" w:styleId="af">
    <w:name w:val="Оглавление_"/>
    <w:link w:val="af0"/>
    <w:rsid w:val="00DF4633"/>
    <w:rPr>
      <w:spacing w:val="-10"/>
      <w:sz w:val="27"/>
      <w:szCs w:val="27"/>
      <w:shd w:val="clear" w:color="auto" w:fill="FFFFFF"/>
    </w:rPr>
  </w:style>
  <w:style w:type="paragraph" w:customStyle="1" w:styleId="af0">
    <w:name w:val="Оглавление"/>
    <w:basedOn w:val="a1"/>
    <w:link w:val="af"/>
    <w:rsid w:val="00DF4633"/>
    <w:pPr>
      <w:widowControl w:val="0"/>
      <w:shd w:val="clear" w:color="auto" w:fill="FFFFFF"/>
      <w:spacing w:line="327" w:lineRule="exact"/>
      <w:jc w:val="both"/>
    </w:pPr>
    <w:rPr>
      <w:rFonts w:asciiTheme="minorHAnsi" w:eastAsiaTheme="minorHAnsi" w:hAnsiTheme="minorHAnsi" w:cstheme="minorBidi"/>
      <w:spacing w:val="-10"/>
      <w:sz w:val="27"/>
      <w:szCs w:val="27"/>
      <w:lang w:eastAsia="en-US"/>
    </w:rPr>
  </w:style>
  <w:style w:type="character" w:customStyle="1" w:styleId="14pt">
    <w:name w:val="Оглавление + 14 pt"/>
    <w:rsid w:val="00DF4633"/>
    <w:rPr>
      <w:b w:val="0"/>
      <w:bCs w:val="0"/>
      <w:i w:val="0"/>
      <w:iCs w:val="0"/>
      <w:smallCaps w:val="0"/>
      <w:strike w:val="0"/>
      <w:color w:val="000000"/>
      <w:spacing w:val="-10"/>
      <w:w w:val="100"/>
      <w:position w:val="0"/>
      <w:sz w:val="28"/>
      <w:szCs w:val="28"/>
      <w:u w:val="none"/>
      <w:shd w:val="clear" w:color="auto" w:fill="FFFFFF"/>
      <w:lang w:val="ru-RU"/>
    </w:rPr>
  </w:style>
  <w:style w:type="paragraph" w:styleId="HTML">
    <w:name w:val="HTML Preformatted"/>
    <w:basedOn w:val="a1"/>
    <w:link w:val="HTML0"/>
    <w:uiPriority w:val="99"/>
    <w:rsid w:val="00DF4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2"/>
    <w:link w:val="HTML"/>
    <w:uiPriority w:val="99"/>
    <w:rsid w:val="00DF4633"/>
    <w:rPr>
      <w:rFonts w:ascii="Courier New" w:eastAsia="Times New Roman" w:hAnsi="Courier New" w:cs="Times New Roman"/>
      <w:sz w:val="20"/>
      <w:szCs w:val="20"/>
    </w:rPr>
  </w:style>
  <w:style w:type="table" w:styleId="af1">
    <w:name w:val="Table Grid"/>
    <w:basedOn w:val="a3"/>
    <w:uiPriority w:val="59"/>
    <w:rsid w:val="00DF4633"/>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Balloon Text"/>
    <w:basedOn w:val="a1"/>
    <w:link w:val="af3"/>
    <w:uiPriority w:val="99"/>
    <w:rsid w:val="00DF4633"/>
    <w:rPr>
      <w:rFonts w:ascii="Tahoma" w:hAnsi="Tahoma"/>
      <w:sz w:val="16"/>
      <w:szCs w:val="16"/>
    </w:rPr>
  </w:style>
  <w:style w:type="character" w:customStyle="1" w:styleId="af3">
    <w:name w:val="Текст выноски Знак"/>
    <w:basedOn w:val="a2"/>
    <w:link w:val="af2"/>
    <w:uiPriority w:val="99"/>
    <w:rsid w:val="00DF4633"/>
    <w:rPr>
      <w:rFonts w:ascii="Tahoma" w:eastAsia="Times New Roman" w:hAnsi="Tahoma" w:cs="Times New Roman"/>
      <w:sz w:val="16"/>
      <w:szCs w:val="16"/>
    </w:rPr>
  </w:style>
  <w:style w:type="paragraph" w:customStyle="1" w:styleId="11">
    <w:name w:val="Стиль1"/>
    <w:basedOn w:val="a1"/>
    <w:link w:val="12"/>
    <w:qFormat/>
    <w:rsid w:val="00DF4633"/>
    <w:pPr>
      <w:spacing w:line="360" w:lineRule="auto"/>
      <w:jc w:val="both"/>
    </w:pPr>
    <w:rPr>
      <w:rFonts w:ascii="Arial" w:hAnsi="Arial"/>
      <w:b/>
      <w:i/>
      <w:sz w:val="28"/>
      <w:szCs w:val="28"/>
    </w:rPr>
  </w:style>
  <w:style w:type="character" w:customStyle="1" w:styleId="12">
    <w:name w:val="Стиль1 Знак"/>
    <w:link w:val="11"/>
    <w:rsid w:val="00DF4633"/>
    <w:rPr>
      <w:rFonts w:ascii="Arial" w:eastAsia="Times New Roman" w:hAnsi="Arial" w:cs="Times New Roman"/>
      <w:b/>
      <w:i/>
      <w:sz w:val="28"/>
      <w:szCs w:val="28"/>
    </w:rPr>
  </w:style>
  <w:style w:type="character" w:styleId="af4">
    <w:name w:val="Emphasis"/>
    <w:qFormat/>
    <w:rsid w:val="00DF4633"/>
    <w:rPr>
      <w:i/>
      <w:iCs/>
    </w:rPr>
  </w:style>
  <w:style w:type="paragraph" w:customStyle="1" w:styleId="FR1">
    <w:name w:val="FR1"/>
    <w:rsid w:val="00DF4633"/>
    <w:pPr>
      <w:widowControl w:val="0"/>
      <w:spacing w:before="60" w:after="0" w:line="260" w:lineRule="auto"/>
      <w:ind w:left="640"/>
    </w:pPr>
    <w:rPr>
      <w:rFonts w:ascii="Arial" w:eastAsia="Times New Roman" w:hAnsi="Arial" w:cs="Times New Roman"/>
      <w:b/>
      <w:snapToGrid w:val="0"/>
      <w:sz w:val="28"/>
      <w:szCs w:val="20"/>
      <w:lang w:eastAsia="ru-RU"/>
    </w:rPr>
  </w:style>
  <w:style w:type="character" w:customStyle="1" w:styleId="23">
    <w:name w:val="Основной шрифт абзаца2"/>
    <w:rsid w:val="00DF4633"/>
  </w:style>
  <w:style w:type="character" w:customStyle="1" w:styleId="FontStyle16">
    <w:name w:val="Font Style16"/>
    <w:rsid w:val="00DF4633"/>
    <w:rPr>
      <w:rFonts w:ascii="Times New Roman" w:hAnsi="Times New Roman" w:cs="Times New Roman"/>
      <w:b/>
      <w:bCs/>
      <w:color w:val="000000"/>
      <w:sz w:val="22"/>
      <w:szCs w:val="22"/>
    </w:rPr>
  </w:style>
  <w:style w:type="character" w:customStyle="1" w:styleId="FontStyle17">
    <w:name w:val="Font Style17"/>
    <w:rsid w:val="00DF4633"/>
    <w:rPr>
      <w:rFonts w:ascii="Times New Roman" w:hAnsi="Times New Roman" w:cs="Times New Roman"/>
      <w:color w:val="000000"/>
      <w:sz w:val="22"/>
      <w:szCs w:val="22"/>
    </w:rPr>
  </w:style>
  <w:style w:type="character" w:customStyle="1" w:styleId="WW8Num63z0">
    <w:name w:val="WW8Num63z0"/>
    <w:rsid w:val="00DF4633"/>
    <w:rPr>
      <w:rFonts w:ascii="Times New Roman" w:hAnsi="Times New Roman" w:cs="Times New Roman"/>
    </w:rPr>
  </w:style>
  <w:style w:type="character" w:customStyle="1" w:styleId="13">
    <w:name w:val="Основной шрифт абзаца1"/>
    <w:rsid w:val="00DF4633"/>
  </w:style>
  <w:style w:type="paragraph" w:customStyle="1" w:styleId="14">
    <w:name w:val="Заголовок1"/>
    <w:basedOn w:val="a1"/>
    <w:next w:val="ab"/>
    <w:rsid w:val="00DF4633"/>
    <w:pPr>
      <w:keepNext/>
      <w:widowControl w:val="0"/>
      <w:suppressAutoHyphens/>
      <w:spacing w:before="240" w:after="120"/>
    </w:pPr>
    <w:rPr>
      <w:rFonts w:ascii="Arial" w:eastAsia="MS Mincho" w:hAnsi="Arial" w:cs="Tahoma"/>
      <w:kern w:val="1"/>
      <w:sz w:val="28"/>
      <w:szCs w:val="28"/>
    </w:rPr>
  </w:style>
  <w:style w:type="paragraph" w:styleId="af5">
    <w:name w:val="List"/>
    <w:basedOn w:val="ab"/>
    <w:rsid w:val="00DF4633"/>
    <w:pPr>
      <w:widowControl w:val="0"/>
      <w:suppressAutoHyphens/>
    </w:pPr>
    <w:rPr>
      <w:rFonts w:ascii="Arial" w:eastAsia="Arial Unicode MS" w:hAnsi="Arial" w:cs="Tahoma"/>
      <w:kern w:val="1"/>
      <w:sz w:val="20"/>
    </w:rPr>
  </w:style>
  <w:style w:type="paragraph" w:customStyle="1" w:styleId="15">
    <w:name w:val="Название1"/>
    <w:basedOn w:val="a1"/>
    <w:rsid w:val="00DF4633"/>
    <w:pPr>
      <w:widowControl w:val="0"/>
      <w:suppressLineNumbers/>
      <w:suppressAutoHyphens/>
      <w:spacing w:before="120" w:after="120"/>
    </w:pPr>
    <w:rPr>
      <w:rFonts w:ascii="Arial" w:eastAsia="Arial Unicode MS" w:hAnsi="Arial" w:cs="Tahoma"/>
      <w:i/>
      <w:iCs/>
      <w:kern w:val="1"/>
      <w:sz w:val="20"/>
    </w:rPr>
  </w:style>
  <w:style w:type="paragraph" w:customStyle="1" w:styleId="16">
    <w:name w:val="Указатель1"/>
    <w:basedOn w:val="a1"/>
    <w:rsid w:val="00DF4633"/>
    <w:pPr>
      <w:widowControl w:val="0"/>
      <w:suppressLineNumbers/>
      <w:suppressAutoHyphens/>
    </w:pPr>
    <w:rPr>
      <w:rFonts w:ascii="Arial" w:eastAsia="Arial Unicode MS" w:hAnsi="Arial" w:cs="Tahoma"/>
      <w:kern w:val="1"/>
      <w:sz w:val="20"/>
    </w:rPr>
  </w:style>
  <w:style w:type="paragraph" w:customStyle="1" w:styleId="Style12">
    <w:name w:val="Style12"/>
    <w:basedOn w:val="a1"/>
    <w:rsid w:val="00DF4633"/>
    <w:pPr>
      <w:widowControl w:val="0"/>
      <w:autoSpaceDE w:val="0"/>
    </w:pPr>
    <w:rPr>
      <w:kern w:val="1"/>
    </w:rPr>
  </w:style>
  <w:style w:type="paragraph" w:customStyle="1" w:styleId="Style1">
    <w:name w:val="Style1"/>
    <w:basedOn w:val="a1"/>
    <w:rsid w:val="00DF4633"/>
    <w:pPr>
      <w:widowControl w:val="0"/>
      <w:autoSpaceDE w:val="0"/>
      <w:spacing w:line="274" w:lineRule="exact"/>
      <w:jc w:val="center"/>
    </w:pPr>
    <w:rPr>
      <w:kern w:val="1"/>
    </w:rPr>
  </w:style>
  <w:style w:type="paragraph" w:customStyle="1" w:styleId="Style4">
    <w:name w:val="Style4"/>
    <w:basedOn w:val="a1"/>
    <w:rsid w:val="00DF4633"/>
    <w:pPr>
      <w:widowControl w:val="0"/>
      <w:autoSpaceDE w:val="0"/>
      <w:spacing w:line="278" w:lineRule="exact"/>
    </w:pPr>
    <w:rPr>
      <w:kern w:val="1"/>
    </w:rPr>
  </w:style>
  <w:style w:type="paragraph" w:customStyle="1" w:styleId="Style3">
    <w:name w:val="Style3"/>
    <w:basedOn w:val="a1"/>
    <w:rsid w:val="00DF4633"/>
    <w:pPr>
      <w:widowControl w:val="0"/>
      <w:autoSpaceDE w:val="0"/>
      <w:spacing w:line="322" w:lineRule="exact"/>
      <w:ind w:firstLine="557"/>
    </w:pPr>
    <w:rPr>
      <w:kern w:val="1"/>
    </w:rPr>
  </w:style>
  <w:style w:type="paragraph" w:customStyle="1" w:styleId="Style5">
    <w:name w:val="Style5"/>
    <w:basedOn w:val="a1"/>
    <w:rsid w:val="00DF4633"/>
    <w:pPr>
      <w:widowControl w:val="0"/>
      <w:autoSpaceDE w:val="0"/>
    </w:pPr>
    <w:rPr>
      <w:kern w:val="1"/>
    </w:rPr>
  </w:style>
  <w:style w:type="paragraph" w:customStyle="1" w:styleId="Style6">
    <w:name w:val="Style6"/>
    <w:basedOn w:val="a1"/>
    <w:rsid w:val="00DF4633"/>
    <w:pPr>
      <w:widowControl w:val="0"/>
      <w:autoSpaceDE w:val="0"/>
      <w:spacing w:line="557" w:lineRule="exact"/>
      <w:ind w:firstLine="2746"/>
    </w:pPr>
    <w:rPr>
      <w:kern w:val="1"/>
    </w:rPr>
  </w:style>
  <w:style w:type="paragraph" w:customStyle="1" w:styleId="Style7">
    <w:name w:val="Style7"/>
    <w:basedOn w:val="a1"/>
    <w:rsid w:val="00DF4633"/>
    <w:pPr>
      <w:widowControl w:val="0"/>
      <w:autoSpaceDE w:val="0"/>
      <w:spacing w:line="278" w:lineRule="exact"/>
      <w:ind w:firstLine="600"/>
    </w:pPr>
    <w:rPr>
      <w:kern w:val="1"/>
    </w:rPr>
  </w:style>
  <w:style w:type="paragraph" w:customStyle="1" w:styleId="Style8">
    <w:name w:val="Style8"/>
    <w:basedOn w:val="a1"/>
    <w:rsid w:val="00DF4633"/>
    <w:pPr>
      <w:widowControl w:val="0"/>
      <w:autoSpaceDE w:val="0"/>
    </w:pPr>
    <w:rPr>
      <w:kern w:val="1"/>
    </w:rPr>
  </w:style>
  <w:style w:type="paragraph" w:customStyle="1" w:styleId="Style2">
    <w:name w:val="Style2"/>
    <w:basedOn w:val="a1"/>
    <w:rsid w:val="00DF4633"/>
    <w:pPr>
      <w:widowControl w:val="0"/>
      <w:autoSpaceDE w:val="0"/>
    </w:pPr>
    <w:rPr>
      <w:kern w:val="1"/>
    </w:rPr>
  </w:style>
  <w:style w:type="paragraph" w:customStyle="1" w:styleId="Style9">
    <w:name w:val="Style9"/>
    <w:basedOn w:val="a1"/>
    <w:rsid w:val="00DF4633"/>
    <w:pPr>
      <w:widowControl w:val="0"/>
      <w:autoSpaceDE w:val="0"/>
      <w:spacing w:line="586" w:lineRule="exact"/>
      <w:ind w:firstLine="1531"/>
    </w:pPr>
    <w:rPr>
      <w:kern w:val="1"/>
    </w:rPr>
  </w:style>
  <w:style w:type="paragraph" w:customStyle="1" w:styleId="Style10">
    <w:name w:val="Style10"/>
    <w:basedOn w:val="a1"/>
    <w:rsid w:val="00DF4633"/>
    <w:pPr>
      <w:widowControl w:val="0"/>
      <w:autoSpaceDE w:val="0"/>
      <w:spacing w:line="322" w:lineRule="exact"/>
      <w:ind w:firstLine="562"/>
      <w:jc w:val="both"/>
    </w:pPr>
    <w:rPr>
      <w:kern w:val="1"/>
    </w:rPr>
  </w:style>
  <w:style w:type="paragraph" w:customStyle="1" w:styleId="Style14">
    <w:name w:val="Style14"/>
    <w:basedOn w:val="a1"/>
    <w:rsid w:val="00DF4633"/>
    <w:pPr>
      <w:widowControl w:val="0"/>
      <w:autoSpaceDE w:val="0"/>
      <w:spacing w:line="278" w:lineRule="exact"/>
    </w:pPr>
    <w:rPr>
      <w:kern w:val="1"/>
    </w:rPr>
  </w:style>
  <w:style w:type="paragraph" w:customStyle="1" w:styleId="Style11">
    <w:name w:val="Style11"/>
    <w:basedOn w:val="a1"/>
    <w:rsid w:val="00DF4633"/>
    <w:pPr>
      <w:widowControl w:val="0"/>
      <w:autoSpaceDE w:val="0"/>
    </w:pPr>
    <w:rPr>
      <w:kern w:val="1"/>
    </w:rPr>
  </w:style>
  <w:style w:type="numbering" w:customStyle="1" w:styleId="17">
    <w:name w:val="Нет списка1"/>
    <w:next w:val="a4"/>
    <w:uiPriority w:val="99"/>
    <w:semiHidden/>
    <w:unhideWhenUsed/>
    <w:rsid w:val="00DF4633"/>
  </w:style>
  <w:style w:type="paragraph" w:styleId="af6">
    <w:name w:val="header"/>
    <w:basedOn w:val="a1"/>
    <w:link w:val="af7"/>
    <w:unhideWhenUsed/>
    <w:rsid w:val="00DF4633"/>
    <w:pPr>
      <w:tabs>
        <w:tab w:val="center" w:pos="4677"/>
        <w:tab w:val="right" w:pos="9355"/>
      </w:tabs>
    </w:pPr>
  </w:style>
  <w:style w:type="character" w:customStyle="1" w:styleId="af7">
    <w:name w:val="Верхний колонтитул Знак"/>
    <w:basedOn w:val="a2"/>
    <w:link w:val="af6"/>
    <w:rsid w:val="00DF4633"/>
    <w:rPr>
      <w:rFonts w:ascii="Times New Roman" w:eastAsia="Times New Roman" w:hAnsi="Times New Roman" w:cs="Times New Roman"/>
      <w:sz w:val="24"/>
      <w:szCs w:val="24"/>
      <w:lang w:eastAsia="ru-RU"/>
    </w:rPr>
  </w:style>
  <w:style w:type="paragraph" w:styleId="a">
    <w:name w:val="List Bullet"/>
    <w:basedOn w:val="a1"/>
    <w:unhideWhenUsed/>
    <w:rsid w:val="00DF4633"/>
    <w:pPr>
      <w:numPr>
        <w:numId w:val="35"/>
      </w:numPr>
    </w:pPr>
  </w:style>
  <w:style w:type="character" w:styleId="af8">
    <w:name w:val="FollowedHyperlink"/>
    <w:uiPriority w:val="99"/>
    <w:unhideWhenUsed/>
    <w:rsid w:val="00DF4633"/>
    <w:rPr>
      <w:color w:val="800080"/>
      <w:u w:val="single"/>
    </w:rPr>
  </w:style>
  <w:style w:type="paragraph" w:styleId="24">
    <w:name w:val="Body Text Indent 2"/>
    <w:basedOn w:val="a1"/>
    <w:link w:val="25"/>
    <w:uiPriority w:val="99"/>
    <w:unhideWhenUsed/>
    <w:rsid w:val="00DF4633"/>
    <w:pPr>
      <w:spacing w:after="120" w:line="480" w:lineRule="auto"/>
      <w:ind w:left="283"/>
    </w:pPr>
  </w:style>
  <w:style w:type="character" w:customStyle="1" w:styleId="25">
    <w:name w:val="Основной текст с отступом 2 Знак"/>
    <w:basedOn w:val="a2"/>
    <w:link w:val="24"/>
    <w:uiPriority w:val="99"/>
    <w:rsid w:val="00DF4633"/>
    <w:rPr>
      <w:rFonts w:ascii="Times New Roman" w:eastAsia="Times New Roman" w:hAnsi="Times New Roman" w:cs="Times New Roman"/>
      <w:sz w:val="24"/>
      <w:szCs w:val="24"/>
      <w:lang w:eastAsia="ru-RU"/>
    </w:rPr>
  </w:style>
  <w:style w:type="character" w:customStyle="1" w:styleId="apple-converted-space">
    <w:name w:val="apple-converted-space"/>
    <w:rsid w:val="00DF4633"/>
  </w:style>
  <w:style w:type="character" w:customStyle="1" w:styleId="18">
    <w:name w:val="Заголовок №1"/>
    <w:rsid w:val="00DF4633"/>
    <w:rPr>
      <w:rFonts w:ascii="Trebuchet MS" w:eastAsia="Trebuchet MS" w:hAnsi="Trebuchet MS" w:cs="Trebuchet MS"/>
      <w:b/>
      <w:bCs/>
      <w:i w:val="0"/>
      <w:iCs w:val="0"/>
      <w:smallCaps w:val="0"/>
      <w:strike w:val="0"/>
      <w:color w:val="000000"/>
      <w:spacing w:val="0"/>
      <w:w w:val="100"/>
      <w:position w:val="0"/>
      <w:sz w:val="21"/>
      <w:szCs w:val="21"/>
      <w:u w:val="none"/>
      <w:lang w:val="ru-RU"/>
    </w:rPr>
  </w:style>
  <w:style w:type="paragraph" w:styleId="33">
    <w:name w:val="Body Text 3"/>
    <w:basedOn w:val="a1"/>
    <w:link w:val="34"/>
    <w:uiPriority w:val="99"/>
    <w:unhideWhenUsed/>
    <w:rsid w:val="00DF4633"/>
    <w:pPr>
      <w:widowControl w:val="0"/>
      <w:suppressAutoHyphens/>
      <w:spacing w:after="120"/>
    </w:pPr>
    <w:rPr>
      <w:rFonts w:ascii="Arial" w:eastAsia="Arial Unicode MS" w:hAnsi="Arial"/>
      <w:kern w:val="1"/>
      <w:sz w:val="16"/>
      <w:szCs w:val="16"/>
    </w:rPr>
  </w:style>
  <w:style w:type="character" w:customStyle="1" w:styleId="34">
    <w:name w:val="Основной текст 3 Знак"/>
    <w:basedOn w:val="a2"/>
    <w:link w:val="33"/>
    <w:uiPriority w:val="99"/>
    <w:rsid w:val="00DF4633"/>
    <w:rPr>
      <w:rFonts w:ascii="Arial" w:eastAsia="Arial Unicode MS" w:hAnsi="Arial" w:cs="Times New Roman"/>
      <w:kern w:val="1"/>
      <w:sz w:val="16"/>
      <w:szCs w:val="16"/>
      <w:lang w:eastAsia="ru-RU"/>
    </w:rPr>
  </w:style>
  <w:style w:type="character" w:customStyle="1" w:styleId="26">
    <w:name w:val="Основной текст (2)_"/>
    <w:link w:val="27"/>
    <w:rsid w:val="00DF4633"/>
    <w:rPr>
      <w:rFonts w:ascii="Arial" w:eastAsia="Arial" w:hAnsi="Arial" w:cs="Arial"/>
      <w:sz w:val="17"/>
      <w:szCs w:val="17"/>
      <w:shd w:val="clear" w:color="auto" w:fill="FFFFFF"/>
    </w:rPr>
  </w:style>
  <w:style w:type="character" w:customStyle="1" w:styleId="af9">
    <w:name w:val="Основной текст_"/>
    <w:link w:val="19"/>
    <w:rsid w:val="00DF4633"/>
    <w:rPr>
      <w:rFonts w:ascii="Arial" w:eastAsia="Arial" w:hAnsi="Arial" w:cs="Arial"/>
      <w:sz w:val="18"/>
      <w:szCs w:val="18"/>
      <w:shd w:val="clear" w:color="auto" w:fill="FFFFFF"/>
    </w:rPr>
  </w:style>
  <w:style w:type="paragraph" w:customStyle="1" w:styleId="27">
    <w:name w:val="Основной текст (2)"/>
    <w:basedOn w:val="a1"/>
    <w:link w:val="26"/>
    <w:rsid w:val="00DF4633"/>
    <w:pPr>
      <w:shd w:val="clear" w:color="auto" w:fill="FFFFFF"/>
      <w:spacing w:before="60" w:line="216" w:lineRule="exact"/>
      <w:jc w:val="both"/>
    </w:pPr>
    <w:rPr>
      <w:rFonts w:ascii="Arial" w:eastAsia="Arial" w:hAnsi="Arial" w:cs="Arial"/>
      <w:sz w:val="17"/>
      <w:szCs w:val="17"/>
      <w:lang w:eastAsia="en-US"/>
    </w:rPr>
  </w:style>
  <w:style w:type="paragraph" w:customStyle="1" w:styleId="19">
    <w:name w:val="Основной текст1"/>
    <w:basedOn w:val="a1"/>
    <w:link w:val="af9"/>
    <w:rsid w:val="00DF4633"/>
    <w:pPr>
      <w:shd w:val="clear" w:color="auto" w:fill="FFFFFF"/>
      <w:spacing w:line="216" w:lineRule="exact"/>
      <w:jc w:val="both"/>
    </w:pPr>
    <w:rPr>
      <w:rFonts w:ascii="Arial" w:eastAsia="Arial" w:hAnsi="Arial" w:cs="Arial"/>
      <w:sz w:val="18"/>
      <w:szCs w:val="18"/>
      <w:lang w:eastAsia="en-US"/>
    </w:rPr>
  </w:style>
  <w:style w:type="character" w:customStyle="1" w:styleId="28">
    <w:name w:val="Заголовок №2_"/>
    <w:link w:val="29"/>
    <w:rsid w:val="00DF4633"/>
    <w:rPr>
      <w:rFonts w:ascii="Arial" w:eastAsia="Arial" w:hAnsi="Arial" w:cs="Arial"/>
      <w:sz w:val="17"/>
      <w:szCs w:val="17"/>
      <w:shd w:val="clear" w:color="auto" w:fill="FFFFFF"/>
    </w:rPr>
  </w:style>
  <w:style w:type="paragraph" w:customStyle="1" w:styleId="29">
    <w:name w:val="Заголовок №2"/>
    <w:basedOn w:val="a1"/>
    <w:link w:val="28"/>
    <w:rsid w:val="00DF4633"/>
    <w:pPr>
      <w:shd w:val="clear" w:color="auto" w:fill="FFFFFF"/>
      <w:spacing w:before="180" w:line="230" w:lineRule="exact"/>
      <w:ind w:firstLine="280"/>
      <w:jc w:val="both"/>
      <w:outlineLvl w:val="1"/>
    </w:pPr>
    <w:rPr>
      <w:rFonts w:ascii="Arial" w:eastAsia="Arial" w:hAnsi="Arial" w:cs="Arial"/>
      <w:sz w:val="17"/>
      <w:szCs w:val="17"/>
      <w:lang w:eastAsia="en-US"/>
    </w:rPr>
  </w:style>
  <w:style w:type="character" w:customStyle="1" w:styleId="20pt">
    <w:name w:val="Основной текст (2) + Курсив;Интервал 0 pt"/>
    <w:rsid w:val="00DF4633"/>
    <w:rPr>
      <w:rFonts w:ascii="Arial" w:eastAsia="Arial" w:hAnsi="Arial" w:cs="Arial"/>
      <w:b w:val="0"/>
      <w:bCs w:val="0"/>
      <w:i/>
      <w:iCs/>
      <w:smallCaps w:val="0"/>
      <w:strike w:val="0"/>
      <w:spacing w:val="10"/>
      <w:sz w:val="17"/>
      <w:szCs w:val="17"/>
      <w:shd w:val="clear" w:color="auto" w:fill="FFFFFF"/>
      <w:lang w:val="en-US"/>
    </w:rPr>
  </w:style>
  <w:style w:type="paragraph" w:styleId="afa">
    <w:name w:val="Subtitle"/>
    <w:basedOn w:val="a1"/>
    <w:next w:val="a1"/>
    <w:link w:val="afb"/>
    <w:uiPriority w:val="11"/>
    <w:qFormat/>
    <w:rsid w:val="00DF4633"/>
    <w:pPr>
      <w:numPr>
        <w:ilvl w:val="1"/>
      </w:numPr>
      <w:spacing w:line="360" w:lineRule="auto"/>
      <w:ind w:left="249" w:firstLine="709"/>
      <w:jc w:val="center"/>
    </w:pPr>
    <w:rPr>
      <w:b/>
      <w:iCs/>
      <w:spacing w:val="15"/>
      <w:sz w:val="28"/>
    </w:rPr>
  </w:style>
  <w:style w:type="character" w:customStyle="1" w:styleId="afb">
    <w:name w:val="Подзаголовок Знак"/>
    <w:basedOn w:val="a2"/>
    <w:link w:val="afa"/>
    <w:uiPriority w:val="11"/>
    <w:rsid w:val="00DF4633"/>
    <w:rPr>
      <w:rFonts w:ascii="Times New Roman" w:eastAsia="Times New Roman" w:hAnsi="Times New Roman" w:cs="Times New Roman"/>
      <w:b/>
      <w:iCs/>
      <w:spacing w:val="15"/>
      <w:sz w:val="28"/>
      <w:szCs w:val="24"/>
      <w:lang w:eastAsia="ru-RU"/>
    </w:rPr>
  </w:style>
  <w:style w:type="character" w:customStyle="1" w:styleId="FontStyle11">
    <w:name w:val="Font Style11"/>
    <w:basedOn w:val="a2"/>
    <w:rsid w:val="00B86674"/>
    <w:rPr>
      <w:rFonts w:ascii="Times New Roman" w:hAnsi="Times New Roman" w:cs="Times New Roman"/>
      <w:sz w:val="20"/>
      <w:szCs w:val="20"/>
    </w:rPr>
  </w:style>
  <w:style w:type="character" w:customStyle="1" w:styleId="FontStyle13">
    <w:name w:val="Font Style13"/>
    <w:basedOn w:val="a2"/>
    <w:rsid w:val="00B86674"/>
    <w:rPr>
      <w:rFonts w:ascii="Times New Roman" w:hAnsi="Times New Roman" w:cs="Times New Roman"/>
      <w:i/>
      <w:iCs/>
      <w:sz w:val="20"/>
      <w:szCs w:val="20"/>
    </w:rPr>
  </w:style>
  <w:style w:type="character" w:customStyle="1" w:styleId="FontStyle14">
    <w:name w:val="Font Style14"/>
    <w:basedOn w:val="a2"/>
    <w:rsid w:val="00F50B55"/>
    <w:rPr>
      <w:rFonts w:ascii="Times New Roman" w:hAnsi="Times New Roman" w:cs="Times New Roman"/>
      <w:i/>
      <w:iCs/>
      <w:sz w:val="18"/>
      <w:szCs w:val="18"/>
    </w:rPr>
  </w:style>
  <w:style w:type="paragraph" w:customStyle="1" w:styleId="2a">
    <w:name w:val="Стиль2"/>
    <w:basedOn w:val="a1"/>
    <w:rsid w:val="00F92DF4"/>
    <w:pPr>
      <w:widowControl w:val="0"/>
      <w:shd w:val="clear" w:color="auto" w:fill="FFFFFF"/>
      <w:autoSpaceDE w:val="0"/>
      <w:autoSpaceDN w:val="0"/>
      <w:adjustRightInd w:val="0"/>
      <w:spacing w:line="360" w:lineRule="auto"/>
      <w:ind w:firstLine="720"/>
      <w:jc w:val="both"/>
    </w:pPr>
    <w:rPr>
      <w:bCs/>
      <w:color w:val="000000"/>
      <w:spacing w:val="-12"/>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oleObject" Target="embeddings/oleObject12.bin"/><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image" Target="media/image6.wmf"/><Relationship Id="rId25"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oleObject" Target="embeddings/oleObject11.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10.bin"/><Relationship Id="rId28"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oleObject" Target="embeddings/oleObject9.bin"/><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A14F8-6C58-42F9-BD0F-247EBD21E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24</Pages>
  <Words>7311</Words>
  <Characters>41673</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Налья</dc:creator>
  <cp:lastModifiedBy>КСГ</cp:lastModifiedBy>
  <cp:revision>10</cp:revision>
  <dcterms:created xsi:type="dcterms:W3CDTF">2016-05-20T17:21:00Z</dcterms:created>
  <dcterms:modified xsi:type="dcterms:W3CDTF">2016-05-21T17:01:00Z</dcterms:modified>
</cp:coreProperties>
</file>